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31" w:rsidRPr="0044520B" w:rsidRDefault="00297031" w:rsidP="00297031">
      <w:pPr>
        <w:pStyle w:val="Standard"/>
        <w:ind w:firstLine="709"/>
        <w:jc w:val="center"/>
        <w:rPr>
          <w:rFonts w:ascii="Times New Roman" w:hAnsi="Times New Roman"/>
          <w:sz w:val="24"/>
        </w:rPr>
      </w:pPr>
      <w:r w:rsidRPr="0044520B">
        <w:rPr>
          <w:rFonts w:ascii="Times New Roman" w:hAnsi="Times New Roman"/>
          <w:sz w:val="24"/>
        </w:rPr>
        <w:t>РОССИЙСКАЯ ФЕДЕРАЦИЯ</w:t>
      </w:r>
    </w:p>
    <w:p w:rsidR="00297031" w:rsidRPr="0044520B" w:rsidRDefault="00297031" w:rsidP="00297031">
      <w:pPr>
        <w:pStyle w:val="Standard"/>
        <w:ind w:firstLine="709"/>
        <w:jc w:val="center"/>
        <w:rPr>
          <w:rFonts w:ascii="Times New Roman" w:hAnsi="Times New Roman"/>
          <w:sz w:val="24"/>
        </w:rPr>
      </w:pPr>
      <w:r w:rsidRPr="0044520B">
        <w:rPr>
          <w:rFonts w:ascii="Times New Roman" w:hAnsi="Times New Roman"/>
          <w:sz w:val="24"/>
        </w:rPr>
        <w:t>ИРКУТСКАЯ ОБЛАСТЬ</w:t>
      </w:r>
    </w:p>
    <w:p w:rsidR="00297031" w:rsidRPr="0044520B" w:rsidRDefault="00297031" w:rsidP="00297031">
      <w:pPr>
        <w:pStyle w:val="Standard"/>
        <w:ind w:firstLine="709"/>
        <w:jc w:val="center"/>
        <w:rPr>
          <w:rFonts w:ascii="Times New Roman" w:hAnsi="Times New Roman"/>
          <w:sz w:val="24"/>
        </w:rPr>
      </w:pPr>
      <w:r w:rsidRPr="0044520B">
        <w:rPr>
          <w:rFonts w:ascii="Times New Roman" w:hAnsi="Times New Roman"/>
          <w:sz w:val="24"/>
        </w:rPr>
        <w:t>УСТЬ-УДИНСКИЙ РАЙОН</w:t>
      </w:r>
    </w:p>
    <w:p w:rsidR="00297031" w:rsidRPr="0044520B" w:rsidRDefault="00297031" w:rsidP="00297031">
      <w:pPr>
        <w:pStyle w:val="Standard"/>
        <w:ind w:firstLine="709"/>
        <w:jc w:val="center"/>
        <w:rPr>
          <w:rFonts w:ascii="Times New Roman" w:hAnsi="Times New Roman"/>
          <w:sz w:val="24"/>
        </w:rPr>
      </w:pPr>
      <w:r w:rsidRPr="0044520B">
        <w:rPr>
          <w:rFonts w:ascii="Times New Roman" w:hAnsi="Times New Roman"/>
          <w:sz w:val="24"/>
        </w:rPr>
        <w:t>АДМИНИСТРАЦИЯ МОЛЬКИНСКОГО МУНИЦИПАЛЬНОГО ОБРАЗОВАНИЯ</w:t>
      </w:r>
    </w:p>
    <w:p w:rsidR="00297031" w:rsidRPr="0044520B" w:rsidRDefault="00297031" w:rsidP="00297031">
      <w:pPr>
        <w:pStyle w:val="Standard"/>
        <w:ind w:firstLine="709"/>
        <w:jc w:val="center"/>
        <w:rPr>
          <w:rFonts w:ascii="Times New Roman" w:hAnsi="Times New Roman"/>
          <w:sz w:val="24"/>
        </w:rPr>
      </w:pPr>
    </w:p>
    <w:p w:rsidR="00297031" w:rsidRPr="0044520B" w:rsidRDefault="00297031" w:rsidP="00297031">
      <w:pPr>
        <w:pStyle w:val="Standard"/>
        <w:ind w:firstLine="709"/>
        <w:jc w:val="center"/>
        <w:rPr>
          <w:rFonts w:ascii="Times New Roman" w:hAnsi="Times New Roman"/>
          <w:sz w:val="24"/>
        </w:rPr>
      </w:pPr>
    </w:p>
    <w:p w:rsidR="00297031" w:rsidRPr="0044520B" w:rsidRDefault="00297031" w:rsidP="00297031">
      <w:pPr>
        <w:pStyle w:val="Standard"/>
        <w:ind w:firstLine="709"/>
        <w:jc w:val="center"/>
        <w:rPr>
          <w:rFonts w:ascii="Times New Roman" w:hAnsi="Times New Roman"/>
          <w:sz w:val="24"/>
        </w:rPr>
      </w:pPr>
    </w:p>
    <w:p w:rsidR="00297031" w:rsidRPr="0044520B" w:rsidRDefault="00297031" w:rsidP="00297031">
      <w:pPr>
        <w:pStyle w:val="Standard"/>
        <w:ind w:firstLine="709"/>
        <w:jc w:val="center"/>
        <w:rPr>
          <w:rFonts w:ascii="Times New Roman" w:hAnsi="Times New Roman"/>
          <w:sz w:val="24"/>
        </w:rPr>
      </w:pPr>
      <w:r w:rsidRPr="0044520B">
        <w:rPr>
          <w:rFonts w:ascii="Times New Roman" w:hAnsi="Times New Roman"/>
          <w:sz w:val="24"/>
        </w:rPr>
        <w:t>ПОСТАНОВЛЕНИЕ</w:t>
      </w:r>
    </w:p>
    <w:p w:rsidR="00297031" w:rsidRPr="0044520B" w:rsidRDefault="00297031" w:rsidP="00297031">
      <w:pPr>
        <w:pStyle w:val="Standard"/>
        <w:ind w:firstLine="709"/>
        <w:jc w:val="center"/>
        <w:rPr>
          <w:rFonts w:ascii="Times New Roman" w:hAnsi="Times New Roman"/>
          <w:sz w:val="24"/>
        </w:rPr>
      </w:pPr>
    </w:p>
    <w:p w:rsidR="00297031" w:rsidRPr="0044520B" w:rsidRDefault="00297031" w:rsidP="00297031">
      <w:pPr>
        <w:pStyle w:val="Standard"/>
        <w:ind w:firstLine="709"/>
        <w:rPr>
          <w:rFonts w:ascii="Times New Roman" w:hAnsi="Times New Roman"/>
          <w:color w:val="FF0000"/>
          <w:sz w:val="24"/>
        </w:rPr>
      </w:pPr>
    </w:p>
    <w:p w:rsidR="00297031" w:rsidRPr="0044520B" w:rsidRDefault="00297031" w:rsidP="00297031">
      <w:pPr>
        <w:pStyle w:val="Standard"/>
        <w:ind w:firstLine="709"/>
        <w:rPr>
          <w:rFonts w:ascii="Times New Roman" w:hAnsi="Times New Roman"/>
          <w:sz w:val="24"/>
        </w:rPr>
      </w:pPr>
      <w:r>
        <w:rPr>
          <w:rFonts w:ascii="Times New Roman" w:hAnsi="Times New Roman"/>
          <w:sz w:val="24"/>
        </w:rPr>
        <w:t>1</w:t>
      </w:r>
      <w:r w:rsidRPr="0044520B">
        <w:rPr>
          <w:rFonts w:ascii="Times New Roman" w:hAnsi="Times New Roman"/>
          <w:sz w:val="24"/>
        </w:rPr>
        <w:t>9.</w:t>
      </w:r>
      <w:r>
        <w:rPr>
          <w:rFonts w:ascii="Times New Roman" w:hAnsi="Times New Roman"/>
          <w:sz w:val="24"/>
        </w:rPr>
        <w:t>12</w:t>
      </w:r>
      <w:r w:rsidRPr="0044520B">
        <w:rPr>
          <w:rFonts w:ascii="Times New Roman" w:hAnsi="Times New Roman"/>
          <w:sz w:val="24"/>
        </w:rPr>
        <w:t>.201</w:t>
      </w:r>
      <w:r>
        <w:rPr>
          <w:rFonts w:ascii="Times New Roman" w:hAnsi="Times New Roman"/>
          <w:sz w:val="24"/>
        </w:rPr>
        <w:t>8</w:t>
      </w:r>
      <w:r w:rsidRPr="0044520B">
        <w:rPr>
          <w:rFonts w:ascii="Times New Roman" w:hAnsi="Times New Roman"/>
          <w:sz w:val="24"/>
        </w:rPr>
        <w:t xml:space="preserve">  года № </w:t>
      </w:r>
      <w:r>
        <w:rPr>
          <w:rFonts w:ascii="Times New Roman" w:hAnsi="Times New Roman"/>
          <w:sz w:val="24"/>
        </w:rPr>
        <w:t>44</w:t>
      </w:r>
      <w:r w:rsidRPr="0044520B">
        <w:rPr>
          <w:rFonts w:ascii="Times New Roman" w:hAnsi="Times New Roman"/>
          <w:sz w:val="24"/>
        </w:rPr>
        <w:tab/>
      </w:r>
    </w:p>
    <w:p w:rsidR="00297031" w:rsidRPr="0044520B" w:rsidRDefault="00297031" w:rsidP="00297031">
      <w:pPr>
        <w:pStyle w:val="Standard"/>
        <w:ind w:firstLine="709"/>
        <w:rPr>
          <w:rFonts w:ascii="Times New Roman" w:hAnsi="Times New Roman"/>
          <w:sz w:val="24"/>
        </w:rPr>
      </w:pPr>
      <w:proofErr w:type="spellStart"/>
      <w:r w:rsidRPr="0044520B">
        <w:rPr>
          <w:rFonts w:ascii="Times New Roman" w:hAnsi="Times New Roman"/>
          <w:sz w:val="24"/>
        </w:rPr>
        <w:t>с</w:t>
      </w:r>
      <w:proofErr w:type="gramStart"/>
      <w:r w:rsidRPr="0044520B">
        <w:rPr>
          <w:rFonts w:ascii="Times New Roman" w:hAnsi="Times New Roman"/>
          <w:sz w:val="24"/>
        </w:rPr>
        <w:t>.М</w:t>
      </w:r>
      <w:proofErr w:type="gramEnd"/>
      <w:r w:rsidRPr="0044520B">
        <w:rPr>
          <w:rFonts w:ascii="Times New Roman" w:hAnsi="Times New Roman"/>
          <w:sz w:val="24"/>
        </w:rPr>
        <w:t>олька</w:t>
      </w:r>
      <w:proofErr w:type="spellEnd"/>
      <w:r w:rsidRPr="0044520B">
        <w:rPr>
          <w:rFonts w:ascii="Times New Roman" w:hAnsi="Times New Roman"/>
          <w:sz w:val="24"/>
        </w:rPr>
        <w:tab/>
      </w:r>
      <w:r w:rsidRPr="0044520B">
        <w:rPr>
          <w:rFonts w:ascii="Times New Roman" w:hAnsi="Times New Roman"/>
          <w:sz w:val="24"/>
        </w:rPr>
        <w:tab/>
      </w:r>
      <w:r w:rsidRPr="0044520B">
        <w:rPr>
          <w:rFonts w:ascii="Times New Roman" w:hAnsi="Times New Roman"/>
          <w:sz w:val="24"/>
        </w:rPr>
        <w:tab/>
      </w:r>
      <w:r w:rsidRPr="0044520B">
        <w:rPr>
          <w:rFonts w:ascii="Times New Roman" w:hAnsi="Times New Roman"/>
          <w:sz w:val="24"/>
        </w:rPr>
        <w:tab/>
      </w:r>
      <w:r w:rsidRPr="0044520B">
        <w:rPr>
          <w:rFonts w:ascii="Times New Roman" w:hAnsi="Times New Roman"/>
          <w:sz w:val="24"/>
        </w:rPr>
        <w:tab/>
      </w:r>
      <w:r w:rsidRPr="0044520B">
        <w:rPr>
          <w:rFonts w:ascii="Times New Roman" w:hAnsi="Times New Roman"/>
          <w:sz w:val="24"/>
        </w:rPr>
        <w:tab/>
      </w:r>
      <w:r w:rsidRPr="0044520B">
        <w:rPr>
          <w:rFonts w:ascii="Times New Roman" w:hAnsi="Times New Roman"/>
          <w:sz w:val="24"/>
        </w:rPr>
        <w:tab/>
      </w:r>
      <w:r w:rsidRPr="0044520B">
        <w:rPr>
          <w:rFonts w:ascii="Times New Roman" w:hAnsi="Times New Roman"/>
          <w:sz w:val="24"/>
        </w:rPr>
        <w:tab/>
      </w:r>
      <w:r w:rsidRPr="0044520B">
        <w:rPr>
          <w:rFonts w:ascii="Times New Roman" w:hAnsi="Times New Roman"/>
          <w:sz w:val="24"/>
        </w:rPr>
        <w:tab/>
        <w:t xml:space="preserve">       </w:t>
      </w:r>
    </w:p>
    <w:p w:rsidR="00297031" w:rsidRPr="0044520B" w:rsidRDefault="00297031" w:rsidP="00297031">
      <w:pPr>
        <w:pStyle w:val="Standard"/>
        <w:ind w:firstLine="709"/>
        <w:rPr>
          <w:rFonts w:ascii="Times New Roman" w:hAnsi="Times New Roman"/>
          <w:sz w:val="24"/>
        </w:rPr>
      </w:pPr>
    </w:p>
    <w:p w:rsidR="00297031" w:rsidRDefault="00297031" w:rsidP="00297031">
      <w:pPr>
        <w:ind w:firstLine="737"/>
        <w:rPr>
          <w:color w:val="000000"/>
        </w:rPr>
      </w:pPr>
    </w:p>
    <w:p w:rsidR="00297031" w:rsidRPr="006E1D4D" w:rsidRDefault="00297031" w:rsidP="00297031">
      <w:pPr>
        <w:jc w:val="center"/>
        <w:rPr>
          <w:color w:val="000000"/>
          <w:sz w:val="24"/>
          <w:szCs w:val="24"/>
        </w:rPr>
      </w:pPr>
      <w:r w:rsidRPr="006E1D4D">
        <w:rPr>
          <w:color w:val="000000"/>
          <w:sz w:val="24"/>
          <w:szCs w:val="24"/>
        </w:rPr>
        <w:t>Об утверждении муниципальной программы</w:t>
      </w:r>
      <w:bookmarkStart w:id="0" w:name="YANDEX_3"/>
      <w:bookmarkEnd w:id="0"/>
    </w:p>
    <w:p w:rsidR="00297031" w:rsidRPr="006E1D4D" w:rsidRDefault="00297031" w:rsidP="00297031">
      <w:pPr>
        <w:jc w:val="center"/>
        <w:rPr>
          <w:color w:val="000000"/>
          <w:sz w:val="24"/>
          <w:szCs w:val="24"/>
        </w:rPr>
      </w:pPr>
      <w:r w:rsidRPr="006E1D4D">
        <w:rPr>
          <w:color w:val="000000"/>
          <w:sz w:val="24"/>
          <w:szCs w:val="24"/>
        </w:rPr>
        <w:t>профилактика правонарушений</w:t>
      </w:r>
    </w:p>
    <w:p w:rsidR="00297031" w:rsidRPr="006E1D4D" w:rsidRDefault="00297031" w:rsidP="00297031">
      <w:pPr>
        <w:jc w:val="center"/>
        <w:rPr>
          <w:color w:val="000000"/>
          <w:sz w:val="24"/>
          <w:szCs w:val="24"/>
        </w:rPr>
      </w:pPr>
      <w:r w:rsidRPr="006E1D4D">
        <w:rPr>
          <w:color w:val="000000"/>
          <w:sz w:val="24"/>
          <w:szCs w:val="24"/>
        </w:rPr>
        <w:t xml:space="preserve">в </w:t>
      </w:r>
      <w:proofErr w:type="spellStart"/>
      <w:r w:rsidRPr="006E1D4D">
        <w:rPr>
          <w:color w:val="000000"/>
          <w:sz w:val="24"/>
          <w:szCs w:val="24"/>
        </w:rPr>
        <w:t>Молькинском</w:t>
      </w:r>
      <w:proofErr w:type="spellEnd"/>
      <w:r w:rsidRPr="006E1D4D">
        <w:rPr>
          <w:color w:val="000000"/>
          <w:sz w:val="24"/>
          <w:szCs w:val="24"/>
        </w:rPr>
        <w:t xml:space="preserve"> муниципальном образовании</w:t>
      </w:r>
    </w:p>
    <w:p w:rsidR="00297031" w:rsidRPr="006E1D4D" w:rsidRDefault="00297031" w:rsidP="00297031">
      <w:pPr>
        <w:jc w:val="center"/>
        <w:rPr>
          <w:color w:val="000000"/>
          <w:sz w:val="24"/>
          <w:szCs w:val="24"/>
        </w:rPr>
      </w:pPr>
      <w:r w:rsidRPr="006E1D4D">
        <w:rPr>
          <w:color w:val="000000"/>
          <w:sz w:val="24"/>
          <w:szCs w:val="24"/>
        </w:rPr>
        <w:t>на 2019- 2021 годы</w:t>
      </w:r>
    </w:p>
    <w:p w:rsidR="00297031" w:rsidRDefault="00297031" w:rsidP="00297031">
      <w:pPr>
        <w:ind w:firstLine="709"/>
        <w:jc w:val="both"/>
        <w:rPr>
          <w:color w:val="000000"/>
          <w:sz w:val="28"/>
          <w:szCs w:val="28"/>
          <w:lang w:bidi="ru-RU"/>
        </w:rPr>
      </w:pPr>
    </w:p>
    <w:p w:rsidR="00297031" w:rsidRPr="00297031" w:rsidRDefault="00297031" w:rsidP="00297031">
      <w:pPr>
        <w:ind w:firstLine="709"/>
        <w:jc w:val="both"/>
        <w:rPr>
          <w:sz w:val="24"/>
          <w:szCs w:val="24"/>
        </w:rPr>
      </w:pPr>
      <w:proofErr w:type="gramStart"/>
      <w:r w:rsidRPr="00297031">
        <w:rPr>
          <w:color w:val="000000"/>
          <w:sz w:val="24"/>
          <w:szCs w:val="24"/>
          <w:lang w:bidi="ru-RU"/>
        </w:rPr>
        <w:t>В соответствии со ст. 14 Федерального закона от 06.10.2003 № 131-ФЗ «Об общих принципах организации местного самоуправления в Российской Федерации», с Федеральным законом от 23 июня 2016 года № 182-ФЗ «Об основах системы профилактики правонарушений в Российской Федерации», Федеральным законом от 24.06.1999 № 120-ФЗ «Об основах системы профилактики безнадзорности и правонарушений несовершеннолетних», Законом Иркутской области от 5 марта 2010 года № 7-ОЗ «Об отдельных</w:t>
      </w:r>
      <w:proofErr w:type="gramEnd"/>
      <w:r w:rsidRPr="00297031">
        <w:rPr>
          <w:color w:val="000000"/>
          <w:sz w:val="24"/>
          <w:szCs w:val="24"/>
          <w:lang w:bidi="ru-RU"/>
        </w:rPr>
        <w:t xml:space="preserve"> </w:t>
      </w:r>
      <w:proofErr w:type="gramStart"/>
      <w:r w:rsidRPr="00297031">
        <w:rPr>
          <w:color w:val="000000"/>
          <w:sz w:val="24"/>
          <w:szCs w:val="24"/>
          <w:lang w:bidi="ru-RU"/>
        </w:rPr>
        <w:t xml:space="preserve">мерах по защите от факторов, негативно влияющих на физическое, интеллектуальное, психическое, духовное и нравственное развитие Иркутской области, в целях 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среди несовершеннолетних, проживающих на территории </w:t>
      </w:r>
      <w:proofErr w:type="spellStart"/>
      <w:r>
        <w:rPr>
          <w:color w:val="000000"/>
          <w:sz w:val="24"/>
          <w:szCs w:val="24"/>
          <w:lang w:bidi="ru-RU"/>
        </w:rPr>
        <w:t>Молькинского</w:t>
      </w:r>
      <w:proofErr w:type="spellEnd"/>
      <w:r>
        <w:rPr>
          <w:color w:val="000000"/>
          <w:sz w:val="24"/>
          <w:szCs w:val="24"/>
          <w:lang w:bidi="ru-RU"/>
        </w:rPr>
        <w:t xml:space="preserve"> </w:t>
      </w:r>
      <w:r w:rsidRPr="00297031">
        <w:rPr>
          <w:color w:val="000000"/>
          <w:sz w:val="24"/>
          <w:szCs w:val="24"/>
          <w:lang w:bidi="ru-RU"/>
        </w:rPr>
        <w:t>муниципального образования</w:t>
      </w:r>
      <w:r>
        <w:rPr>
          <w:color w:val="000000"/>
          <w:sz w:val="24"/>
          <w:szCs w:val="24"/>
          <w:lang w:bidi="ru-RU"/>
        </w:rPr>
        <w:t xml:space="preserve">, администрация </w:t>
      </w:r>
      <w:proofErr w:type="spellStart"/>
      <w:r>
        <w:rPr>
          <w:color w:val="000000"/>
          <w:sz w:val="24"/>
          <w:szCs w:val="24"/>
          <w:lang w:bidi="ru-RU"/>
        </w:rPr>
        <w:t>Молькинского</w:t>
      </w:r>
      <w:proofErr w:type="spellEnd"/>
      <w:r>
        <w:rPr>
          <w:color w:val="000000"/>
          <w:sz w:val="24"/>
          <w:szCs w:val="24"/>
          <w:lang w:bidi="ru-RU"/>
        </w:rPr>
        <w:t xml:space="preserve"> муниципального образования</w:t>
      </w:r>
      <w:proofErr w:type="gramEnd"/>
    </w:p>
    <w:p w:rsidR="00297031" w:rsidRPr="00297031" w:rsidRDefault="00241DC6" w:rsidP="00297031">
      <w:pPr>
        <w:spacing w:before="100" w:beforeAutospacing="1"/>
        <w:jc w:val="center"/>
        <w:rPr>
          <w:color w:val="000000"/>
          <w:sz w:val="24"/>
          <w:szCs w:val="24"/>
        </w:rPr>
      </w:pPr>
      <w:hyperlink r:id="rId7" w:anchor="YANDEX_16" w:history="1"/>
      <w:bookmarkStart w:id="1" w:name="YANDEX_16"/>
      <w:bookmarkEnd w:id="1"/>
      <w:r w:rsidRPr="00297031">
        <w:rPr>
          <w:color w:val="000000"/>
          <w:sz w:val="24"/>
          <w:szCs w:val="24"/>
          <w:lang w:val="en-US"/>
        </w:rPr>
        <w:fldChar w:fldCharType="begin"/>
      </w:r>
      <w:r w:rsidR="00297031" w:rsidRPr="00297031">
        <w:rPr>
          <w:color w:val="000000"/>
          <w:sz w:val="24"/>
          <w:szCs w:val="24"/>
        </w:rPr>
        <w:instrText xml:space="preserve"> </w:instrText>
      </w:r>
      <w:r w:rsidR="00297031" w:rsidRPr="00297031">
        <w:rPr>
          <w:color w:val="000000"/>
          <w:sz w:val="24"/>
          <w:szCs w:val="24"/>
          <w:lang w:val="en-US"/>
        </w:rPr>
        <w:instrText>HYPERLINK</w:instrText>
      </w:r>
      <w:r w:rsidR="00297031" w:rsidRPr="00297031">
        <w:rPr>
          <w:color w:val="000000"/>
          <w:sz w:val="24"/>
          <w:szCs w:val="24"/>
        </w:rPr>
        <w:instrText xml:space="preserve"> "</w:instrText>
      </w:r>
      <w:r w:rsidR="00297031" w:rsidRPr="00297031">
        <w:rPr>
          <w:color w:val="000000"/>
          <w:sz w:val="24"/>
          <w:szCs w:val="24"/>
          <w:lang w:val="en-US"/>
        </w:rPr>
        <w:instrText>http</w:instrText>
      </w:r>
      <w:r w:rsidR="00297031" w:rsidRPr="00297031">
        <w:rPr>
          <w:color w:val="000000"/>
          <w:sz w:val="24"/>
          <w:szCs w:val="24"/>
        </w:rPr>
        <w:instrText>://</w:instrText>
      </w:r>
      <w:r w:rsidR="00297031" w:rsidRPr="00297031">
        <w:rPr>
          <w:color w:val="000000"/>
          <w:sz w:val="24"/>
          <w:szCs w:val="24"/>
          <w:lang w:val="en-US"/>
        </w:rPr>
        <w:instrText>hghltd</w:instrText>
      </w:r>
      <w:r w:rsidR="00297031" w:rsidRPr="00297031">
        <w:rPr>
          <w:color w:val="000000"/>
          <w:sz w:val="24"/>
          <w:szCs w:val="24"/>
        </w:rPr>
        <w:instrText>.</w:instrText>
      </w:r>
      <w:r w:rsidR="00297031" w:rsidRPr="00297031">
        <w:rPr>
          <w:color w:val="000000"/>
          <w:sz w:val="24"/>
          <w:szCs w:val="24"/>
          <w:lang w:val="en-US"/>
        </w:rPr>
        <w:instrText>yandex</w:instrText>
      </w:r>
      <w:r w:rsidR="00297031" w:rsidRPr="00297031">
        <w:rPr>
          <w:color w:val="000000"/>
          <w:sz w:val="24"/>
          <w:szCs w:val="24"/>
        </w:rPr>
        <w:instrText>.</w:instrText>
      </w:r>
      <w:r w:rsidR="00297031" w:rsidRPr="00297031">
        <w:rPr>
          <w:color w:val="000000"/>
          <w:sz w:val="24"/>
          <w:szCs w:val="24"/>
          <w:lang w:val="en-US"/>
        </w:rPr>
        <w:instrText>net</w:instrText>
      </w:r>
      <w:r w:rsidR="00297031" w:rsidRPr="00297031">
        <w:rPr>
          <w:color w:val="000000"/>
          <w:sz w:val="24"/>
          <w:szCs w:val="24"/>
        </w:rPr>
        <w:instrText>/</w:instrText>
      </w:r>
      <w:r w:rsidR="00297031" w:rsidRPr="00297031">
        <w:rPr>
          <w:color w:val="000000"/>
          <w:sz w:val="24"/>
          <w:szCs w:val="24"/>
          <w:lang w:val="en-US"/>
        </w:rPr>
        <w:instrText>yandbtm</w:instrText>
      </w:r>
      <w:r w:rsidR="00297031" w:rsidRPr="00297031">
        <w:rPr>
          <w:color w:val="000000"/>
          <w:sz w:val="24"/>
          <w:szCs w:val="24"/>
        </w:rPr>
        <w:instrText>?</w:instrText>
      </w:r>
      <w:r w:rsidR="00297031" w:rsidRPr="00297031">
        <w:rPr>
          <w:color w:val="000000"/>
          <w:sz w:val="24"/>
          <w:szCs w:val="24"/>
          <w:lang w:val="en-US"/>
        </w:rPr>
        <w:instrText>text</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A</w:instrText>
      </w:r>
      <w:r w:rsidR="00297031" w:rsidRPr="00297031">
        <w:rPr>
          <w:color w:val="000000"/>
          <w:sz w:val="24"/>
          <w:szCs w:val="24"/>
        </w:rPr>
        <w:instrText>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0%</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BF</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1%80%</w:instrText>
      </w:r>
      <w:r w:rsidR="00297031" w:rsidRPr="00297031">
        <w:rPr>
          <w:color w:val="000000"/>
          <w:sz w:val="24"/>
          <w:szCs w:val="24"/>
          <w:lang w:val="en-US"/>
        </w:rPr>
        <w:instrText>D</w:instrText>
      </w:r>
      <w:r w:rsidR="00297031" w:rsidRPr="00297031">
        <w:rPr>
          <w:color w:val="000000"/>
          <w:sz w:val="24"/>
          <w:szCs w:val="24"/>
        </w:rPr>
        <w:instrText>1%8</w:instrText>
      </w:r>
      <w:r w:rsidR="00297031" w:rsidRPr="00297031">
        <w:rPr>
          <w:color w:val="000000"/>
          <w:sz w:val="24"/>
          <w:szCs w:val="24"/>
          <w:lang w:val="en-US"/>
        </w:rPr>
        <w:instrText>F</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6%</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0%20%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7%</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BF</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0%</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1%82%</w:instrText>
      </w:r>
      <w:r w:rsidR="00297031" w:rsidRPr="00297031">
        <w:rPr>
          <w:color w:val="000000"/>
          <w:sz w:val="24"/>
          <w:szCs w:val="24"/>
          <w:lang w:val="en-US"/>
        </w:rPr>
        <w:instrText>D</w:instrText>
      </w:r>
      <w:r w:rsidR="00297031" w:rsidRPr="00297031">
        <w:rPr>
          <w:color w:val="000000"/>
          <w:sz w:val="24"/>
          <w:szCs w:val="24"/>
        </w:rPr>
        <w:instrText>1%8</w:instrText>
      </w:r>
      <w:r w:rsidR="00297031" w:rsidRPr="00297031">
        <w:rPr>
          <w:color w:val="000000"/>
          <w:sz w:val="24"/>
          <w:szCs w:val="24"/>
          <w:lang w:val="en-US"/>
        </w:rPr>
        <w:instrText>C</w:instrText>
      </w:r>
      <w:r w:rsidR="00297031" w:rsidRPr="00297031">
        <w:rPr>
          <w:color w:val="000000"/>
          <w:sz w:val="24"/>
          <w:szCs w:val="24"/>
        </w:rPr>
        <w:instrText>%20%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0%20%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2%</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4%</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w:instrText>
      </w:r>
      <w:r w:rsidR="00297031" w:rsidRPr="00297031">
        <w:rPr>
          <w:color w:val="000000"/>
          <w:sz w:val="24"/>
          <w:szCs w:val="24"/>
          <w:lang w:val="en-US"/>
        </w:rPr>
        <w:instrText>B</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1%85%20%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1%</w:instrText>
      </w:r>
      <w:r w:rsidR="00297031" w:rsidRPr="00297031">
        <w:rPr>
          <w:color w:val="000000"/>
          <w:sz w:val="24"/>
          <w:szCs w:val="24"/>
          <w:lang w:val="en-US"/>
        </w:rPr>
        <w:instrText>D</w:instrText>
      </w:r>
      <w:r w:rsidR="00297031" w:rsidRPr="00297031">
        <w:rPr>
          <w:color w:val="000000"/>
          <w:sz w:val="24"/>
          <w:szCs w:val="24"/>
        </w:rPr>
        <w:instrText>1%8</w:instrText>
      </w:r>
      <w:r w:rsidR="00297031" w:rsidRPr="00297031">
        <w:rPr>
          <w:color w:val="000000"/>
          <w:sz w:val="24"/>
          <w:szCs w:val="24"/>
          <w:lang w:val="en-US"/>
        </w:rPr>
        <w:instrText>A</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BA</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1%82%</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0%</w:instrText>
      </w:r>
      <w:r w:rsidR="00297031" w:rsidRPr="00297031">
        <w:rPr>
          <w:color w:val="000000"/>
          <w:sz w:val="24"/>
          <w:szCs w:val="24"/>
          <w:lang w:val="en-US"/>
        </w:rPr>
        <w:instrText>D</w:instrText>
      </w:r>
      <w:r w:rsidR="00297031" w:rsidRPr="00297031">
        <w:rPr>
          <w:color w:val="000000"/>
          <w:sz w:val="24"/>
          <w:szCs w:val="24"/>
        </w:rPr>
        <w:instrText>1%85%20%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2%</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BB</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1%82%</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9%20%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7%</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BC</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9%20%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BF</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1%80%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4%20%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2%20%</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BB</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w:instrText>
      </w:r>
      <w:r w:rsidR="00297031" w:rsidRPr="00297031">
        <w:rPr>
          <w:color w:val="000000"/>
          <w:sz w:val="24"/>
          <w:szCs w:val="24"/>
          <w:lang w:val="en-US"/>
        </w:rPr>
        <w:instrText>C</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BA</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BC</w:instrText>
      </w:r>
      <w:r w:rsidR="00297031" w:rsidRPr="00297031">
        <w:rPr>
          <w:color w:val="000000"/>
          <w:sz w:val="24"/>
          <w:szCs w:val="24"/>
        </w:rPr>
        <w:instrText>%20%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BF</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BB</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8&amp;</w:instrText>
      </w:r>
      <w:r w:rsidR="00297031" w:rsidRPr="00297031">
        <w:rPr>
          <w:color w:val="000000"/>
          <w:sz w:val="24"/>
          <w:szCs w:val="24"/>
          <w:lang w:val="en-US"/>
        </w:rPr>
        <w:instrText>url</w:instrText>
      </w:r>
      <w:r w:rsidR="00297031" w:rsidRPr="00297031">
        <w:rPr>
          <w:color w:val="000000"/>
          <w:sz w:val="24"/>
          <w:szCs w:val="24"/>
        </w:rPr>
        <w:instrText>=</w:instrText>
      </w:r>
      <w:r w:rsidR="00297031" w:rsidRPr="00297031">
        <w:rPr>
          <w:color w:val="000000"/>
          <w:sz w:val="24"/>
          <w:szCs w:val="24"/>
          <w:lang w:val="en-US"/>
        </w:rPr>
        <w:instrText>http</w:instrText>
      </w:r>
      <w:r w:rsidR="00297031" w:rsidRPr="00297031">
        <w:rPr>
          <w:color w:val="000000"/>
          <w:sz w:val="24"/>
          <w:szCs w:val="24"/>
        </w:rPr>
        <w:instrText>%3</w:instrText>
      </w:r>
      <w:r w:rsidR="00297031" w:rsidRPr="00297031">
        <w:rPr>
          <w:color w:val="000000"/>
          <w:sz w:val="24"/>
          <w:szCs w:val="24"/>
          <w:lang w:val="en-US"/>
        </w:rPr>
        <w:instrText>A</w:instrText>
      </w:r>
      <w:r w:rsidR="00297031" w:rsidRPr="00297031">
        <w:rPr>
          <w:color w:val="000000"/>
          <w:sz w:val="24"/>
          <w:szCs w:val="24"/>
        </w:rPr>
        <w:instrText>%2</w:instrText>
      </w:r>
      <w:r w:rsidR="00297031" w:rsidRPr="00297031">
        <w:rPr>
          <w:color w:val="000000"/>
          <w:sz w:val="24"/>
          <w:szCs w:val="24"/>
          <w:lang w:val="en-US"/>
        </w:rPr>
        <w:instrText>F</w:instrText>
      </w:r>
      <w:r w:rsidR="00297031" w:rsidRPr="00297031">
        <w:rPr>
          <w:color w:val="000000"/>
          <w:sz w:val="24"/>
          <w:szCs w:val="24"/>
        </w:rPr>
        <w:instrText>%2</w:instrText>
      </w:r>
      <w:r w:rsidR="00297031" w:rsidRPr="00297031">
        <w:rPr>
          <w:color w:val="000000"/>
          <w:sz w:val="24"/>
          <w:szCs w:val="24"/>
          <w:lang w:val="en-US"/>
        </w:rPr>
        <w:instrText>Fadminshabl</w:instrText>
      </w:r>
      <w:r w:rsidR="00297031" w:rsidRPr="00297031">
        <w:rPr>
          <w:color w:val="000000"/>
          <w:sz w:val="24"/>
          <w:szCs w:val="24"/>
        </w:rPr>
        <w:instrText>.57</w:instrText>
      </w:r>
      <w:r w:rsidR="00297031" w:rsidRPr="00297031">
        <w:rPr>
          <w:color w:val="000000"/>
          <w:sz w:val="24"/>
          <w:szCs w:val="24"/>
          <w:lang w:val="en-US"/>
        </w:rPr>
        <w:instrText>ru</w:instrText>
      </w:r>
      <w:r w:rsidR="00297031" w:rsidRPr="00297031">
        <w:rPr>
          <w:color w:val="000000"/>
          <w:sz w:val="24"/>
          <w:szCs w:val="24"/>
        </w:rPr>
        <w:instrText>.</w:instrText>
      </w:r>
      <w:r w:rsidR="00297031" w:rsidRPr="00297031">
        <w:rPr>
          <w:color w:val="000000"/>
          <w:sz w:val="24"/>
          <w:szCs w:val="24"/>
          <w:lang w:val="en-US"/>
        </w:rPr>
        <w:instrText>ru</w:instrText>
      </w:r>
      <w:r w:rsidR="00297031" w:rsidRPr="00297031">
        <w:rPr>
          <w:color w:val="000000"/>
          <w:sz w:val="24"/>
          <w:szCs w:val="24"/>
        </w:rPr>
        <w:instrText>%2</w:instrText>
      </w:r>
      <w:r w:rsidR="00297031" w:rsidRPr="00297031">
        <w:rPr>
          <w:color w:val="000000"/>
          <w:sz w:val="24"/>
          <w:szCs w:val="24"/>
          <w:lang w:val="en-US"/>
        </w:rPr>
        <w:instrText>Fadmin</w:instrText>
      </w:r>
      <w:r w:rsidR="00297031" w:rsidRPr="00297031">
        <w:rPr>
          <w:color w:val="000000"/>
          <w:sz w:val="24"/>
          <w:szCs w:val="24"/>
        </w:rPr>
        <w:instrText>%2</w:instrText>
      </w:r>
      <w:r w:rsidR="00297031" w:rsidRPr="00297031">
        <w:rPr>
          <w:color w:val="000000"/>
          <w:sz w:val="24"/>
          <w:szCs w:val="24"/>
          <w:lang w:val="en-US"/>
        </w:rPr>
        <w:instrText>Ffiles</w:instrText>
      </w:r>
      <w:r w:rsidR="00297031" w:rsidRPr="00297031">
        <w:rPr>
          <w:color w:val="000000"/>
          <w:sz w:val="24"/>
          <w:szCs w:val="24"/>
        </w:rPr>
        <w:instrText>%2</w:instrText>
      </w:r>
      <w:r w:rsidR="00297031" w:rsidRPr="00297031">
        <w:rPr>
          <w:color w:val="000000"/>
          <w:sz w:val="24"/>
          <w:szCs w:val="24"/>
          <w:lang w:val="en-US"/>
        </w:rPr>
        <w:instrText>F</w:instrText>
      </w:r>
      <w:r w:rsidR="00297031" w:rsidRPr="00297031">
        <w:rPr>
          <w:color w:val="000000"/>
          <w:sz w:val="24"/>
          <w:szCs w:val="24"/>
        </w:rPr>
        <w:instrText>48%2</w:instrText>
      </w:r>
      <w:r w:rsidR="00297031" w:rsidRPr="00297031">
        <w:rPr>
          <w:color w:val="000000"/>
          <w:sz w:val="24"/>
          <w:szCs w:val="24"/>
          <w:lang w:val="en-US"/>
        </w:rPr>
        <w:instrText>Fpos</w:instrText>
      </w:r>
      <w:r w:rsidR="00297031" w:rsidRPr="00297031">
        <w:rPr>
          <w:color w:val="000000"/>
          <w:sz w:val="24"/>
          <w:szCs w:val="24"/>
        </w:rPr>
        <w:instrText>_02_2012_01_13.</w:instrText>
      </w:r>
      <w:r w:rsidR="00297031" w:rsidRPr="00297031">
        <w:rPr>
          <w:color w:val="000000"/>
          <w:sz w:val="24"/>
          <w:szCs w:val="24"/>
          <w:lang w:val="en-US"/>
        </w:rPr>
        <w:instrText>doc</w:instrText>
      </w:r>
      <w:r w:rsidR="00297031" w:rsidRPr="00297031">
        <w:rPr>
          <w:color w:val="000000"/>
          <w:sz w:val="24"/>
          <w:szCs w:val="24"/>
        </w:rPr>
        <w:instrText>&amp;</w:instrText>
      </w:r>
      <w:r w:rsidR="00297031" w:rsidRPr="00297031">
        <w:rPr>
          <w:color w:val="000000"/>
          <w:sz w:val="24"/>
          <w:szCs w:val="24"/>
          <w:lang w:val="en-US"/>
        </w:rPr>
        <w:instrText>fmode</w:instrText>
      </w:r>
      <w:r w:rsidR="00297031" w:rsidRPr="00297031">
        <w:rPr>
          <w:color w:val="000000"/>
          <w:sz w:val="24"/>
          <w:szCs w:val="24"/>
        </w:rPr>
        <w:instrText>=</w:instrText>
      </w:r>
      <w:r w:rsidR="00297031" w:rsidRPr="00297031">
        <w:rPr>
          <w:color w:val="000000"/>
          <w:sz w:val="24"/>
          <w:szCs w:val="24"/>
          <w:lang w:val="en-US"/>
        </w:rPr>
        <w:instrText>envelope</w:instrText>
      </w:r>
      <w:r w:rsidR="00297031" w:rsidRPr="00297031">
        <w:rPr>
          <w:color w:val="000000"/>
          <w:sz w:val="24"/>
          <w:szCs w:val="24"/>
        </w:rPr>
        <w:instrText>&amp;</w:instrText>
      </w:r>
      <w:r w:rsidR="00297031" w:rsidRPr="00297031">
        <w:rPr>
          <w:color w:val="000000"/>
          <w:sz w:val="24"/>
          <w:szCs w:val="24"/>
          <w:lang w:val="en-US"/>
        </w:rPr>
        <w:instrText>lr</w:instrText>
      </w:r>
      <w:r w:rsidR="00297031" w:rsidRPr="00297031">
        <w:rPr>
          <w:color w:val="000000"/>
          <w:sz w:val="24"/>
          <w:szCs w:val="24"/>
        </w:rPr>
        <w:instrText>=63&amp;</w:instrText>
      </w:r>
      <w:r w:rsidR="00297031" w:rsidRPr="00297031">
        <w:rPr>
          <w:color w:val="000000"/>
          <w:sz w:val="24"/>
          <w:szCs w:val="24"/>
          <w:lang w:val="en-US"/>
        </w:rPr>
        <w:instrText>l</w:instrText>
      </w:r>
      <w:r w:rsidR="00297031" w:rsidRPr="00297031">
        <w:rPr>
          <w:color w:val="000000"/>
          <w:sz w:val="24"/>
          <w:szCs w:val="24"/>
        </w:rPr>
        <w:instrText>10</w:instrText>
      </w:r>
      <w:r w:rsidR="00297031" w:rsidRPr="00297031">
        <w:rPr>
          <w:color w:val="000000"/>
          <w:sz w:val="24"/>
          <w:szCs w:val="24"/>
          <w:lang w:val="en-US"/>
        </w:rPr>
        <w:instrText>n</w:instrText>
      </w:r>
      <w:r w:rsidR="00297031" w:rsidRPr="00297031">
        <w:rPr>
          <w:color w:val="000000"/>
          <w:sz w:val="24"/>
          <w:szCs w:val="24"/>
        </w:rPr>
        <w:instrText>=</w:instrText>
      </w:r>
      <w:r w:rsidR="00297031" w:rsidRPr="00297031">
        <w:rPr>
          <w:color w:val="000000"/>
          <w:sz w:val="24"/>
          <w:szCs w:val="24"/>
          <w:lang w:val="en-US"/>
        </w:rPr>
        <w:instrText>ru</w:instrText>
      </w:r>
      <w:r w:rsidR="00297031" w:rsidRPr="00297031">
        <w:rPr>
          <w:color w:val="000000"/>
          <w:sz w:val="24"/>
          <w:szCs w:val="24"/>
        </w:rPr>
        <w:instrText>&amp;</w:instrText>
      </w:r>
      <w:r w:rsidR="00297031" w:rsidRPr="00297031">
        <w:rPr>
          <w:color w:val="000000"/>
          <w:sz w:val="24"/>
          <w:szCs w:val="24"/>
          <w:lang w:val="en-US"/>
        </w:rPr>
        <w:instrText>mime</w:instrText>
      </w:r>
      <w:r w:rsidR="00297031" w:rsidRPr="00297031">
        <w:rPr>
          <w:color w:val="000000"/>
          <w:sz w:val="24"/>
          <w:szCs w:val="24"/>
        </w:rPr>
        <w:instrText>=</w:instrText>
      </w:r>
      <w:r w:rsidR="00297031" w:rsidRPr="00297031">
        <w:rPr>
          <w:color w:val="000000"/>
          <w:sz w:val="24"/>
          <w:szCs w:val="24"/>
          <w:lang w:val="en-US"/>
        </w:rPr>
        <w:instrText>doc</w:instrText>
      </w:r>
      <w:r w:rsidR="00297031" w:rsidRPr="00297031">
        <w:rPr>
          <w:color w:val="000000"/>
          <w:sz w:val="24"/>
          <w:szCs w:val="24"/>
        </w:rPr>
        <w:instrText>&amp;</w:instrText>
      </w:r>
      <w:r w:rsidR="00297031" w:rsidRPr="00297031">
        <w:rPr>
          <w:color w:val="000000"/>
          <w:sz w:val="24"/>
          <w:szCs w:val="24"/>
          <w:lang w:val="en-US"/>
        </w:rPr>
        <w:instrText>sign</w:instrText>
      </w:r>
      <w:r w:rsidR="00297031" w:rsidRPr="00297031">
        <w:rPr>
          <w:color w:val="000000"/>
          <w:sz w:val="24"/>
          <w:szCs w:val="24"/>
        </w:rPr>
        <w:instrText>=1</w:instrText>
      </w:r>
      <w:r w:rsidR="00297031" w:rsidRPr="00297031">
        <w:rPr>
          <w:color w:val="000000"/>
          <w:sz w:val="24"/>
          <w:szCs w:val="24"/>
          <w:lang w:val="en-US"/>
        </w:rPr>
        <w:instrText>f</w:instrText>
      </w:r>
      <w:r w:rsidR="00297031" w:rsidRPr="00297031">
        <w:rPr>
          <w:color w:val="000000"/>
          <w:sz w:val="24"/>
          <w:szCs w:val="24"/>
        </w:rPr>
        <w:instrText>639</w:instrText>
      </w:r>
      <w:r w:rsidR="00297031" w:rsidRPr="00297031">
        <w:rPr>
          <w:color w:val="000000"/>
          <w:sz w:val="24"/>
          <w:szCs w:val="24"/>
          <w:lang w:val="en-US"/>
        </w:rPr>
        <w:instrText>e</w:instrText>
      </w:r>
      <w:r w:rsidR="00297031" w:rsidRPr="00297031">
        <w:rPr>
          <w:color w:val="000000"/>
          <w:sz w:val="24"/>
          <w:szCs w:val="24"/>
        </w:rPr>
        <w:instrText>88656</w:instrText>
      </w:r>
      <w:r w:rsidR="00297031" w:rsidRPr="00297031">
        <w:rPr>
          <w:color w:val="000000"/>
          <w:sz w:val="24"/>
          <w:szCs w:val="24"/>
          <w:lang w:val="en-US"/>
        </w:rPr>
        <w:instrText>dca</w:instrText>
      </w:r>
      <w:r w:rsidR="00297031" w:rsidRPr="00297031">
        <w:rPr>
          <w:color w:val="000000"/>
          <w:sz w:val="24"/>
          <w:szCs w:val="24"/>
        </w:rPr>
        <w:instrText>570517</w:instrText>
      </w:r>
      <w:r w:rsidR="00297031" w:rsidRPr="00297031">
        <w:rPr>
          <w:color w:val="000000"/>
          <w:sz w:val="24"/>
          <w:szCs w:val="24"/>
          <w:lang w:val="en-US"/>
        </w:rPr>
        <w:instrText>e</w:instrText>
      </w:r>
      <w:r w:rsidR="00297031" w:rsidRPr="00297031">
        <w:rPr>
          <w:color w:val="000000"/>
          <w:sz w:val="24"/>
          <w:szCs w:val="24"/>
        </w:rPr>
        <w:instrText>04</w:instrText>
      </w:r>
      <w:r w:rsidR="00297031" w:rsidRPr="00297031">
        <w:rPr>
          <w:color w:val="000000"/>
          <w:sz w:val="24"/>
          <w:szCs w:val="24"/>
          <w:lang w:val="en-US"/>
        </w:rPr>
        <w:instrText>add</w:instrText>
      </w:r>
      <w:r w:rsidR="00297031" w:rsidRPr="00297031">
        <w:rPr>
          <w:color w:val="000000"/>
          <w:sz w:val="24"/>
          <w:szCs w:val="24"/>
        </w:rPr>
        <w:instrText>6</w:instrText>
      </w:r>
      <w:r w:rsidR="00297031" w:rsidRPr="00297031">
        <w:rPr>
          <w:color w:val="000000"/>
          <w:sz w:val="24"/>
          <w:szCs w:val="24"/>
          <w:lang w:val="en-US"/>
        </w:rPr>
        <w:instrText>cfae</w:instrText>
      </w:r>
      <w:r w:rsidR="00297031" w:rsidRPr="00297031">
        <w:rPr>
          <w:color w:val="000000"/>
          <w:sz w:val="24"/>
          <w:szCs w:val="24"/>
        </w:rPr>
        <w:instrText>4&amp;</w:instrText>
      </w:r>
      <w:r w:rsidR="00297031" w:rsidRPr="00297031">
        <w:rPr>
          <w:color w:val="000000"/>
          <w:sz w:val="24"/>
          <w:szCs w:val="24"/>
          <w:lang w:val="en-US"/>
        </w:rPr>
        <w:instrText>keyno</w:instrText>
      </w:r>
      <w:r w:rsidR="00297031" w:rsidRPr="00297031">
        <w:rPr>
          <w:color w:val="000000"/>
          <w:sz w:val="24"/>
          <w:szCs w:val="24"/>
        </w:rPr>
        <w:instrText>=0" \</w:instrText>
      </w:r>
      <w:r w:rsidR="00297031" w:rsidRPr="00297031">
        <w:rPr>
          <w:color w:val="000000"/>
          <w:sz w:val="24"/>
          <w:szCs w:val="24"/>
          <w:lang w:val="en-US"/>
        </w:rPr>
        <w:instrText>l</w:instrText>
      </w:r>
      <w:r w:rsidR="00297031" w:rsidRPr="00297031">
        <w:rPr>
          <w:color w:val="000000"/>
          <w:sz w:val="24"/>
          <w:szCs w:val="24"/>
        </w:rPr>
        <w:instrText xml:space="preserve"> "</w:instrText>
      </w:r>
      <w:r w:rsidR="00297031" w:rsidRPr="00297031">
        <w:rPr>
          <w:color w:val="000000"/>
          <w:sz w:val="24"/>
          <w:szCs w:val="24"/>
          <w:lang w:val="en-US"/>
        </w:rPr>
        <w:instrText>YANDEX</w:instrText>
      </w:r>
      <w:r w:rsidR="00297031" w:rsidRPr="00297031">
        <w:rPr>
          <w:color w:val="000000"/>
          <w:sz w:val="24"/>
          <w:szCs w:val="24"/>
        </w:rPr>
        <w:instrText xml:space="preserve">_15" </w:instrText>
      </w:r>
      <w:r w:rsidRPr="00297031">
        <w:rPr>
          <w:color w:val="000000"/>
          <w:sz w:val="24"/>
          <w:szCs w:val="24"/>
          <w:lang w:val="en-US"/>
        </w:rPr>
        <w:fldChar w:fldCharType="end"/>
      </w:r>
      <w:hyperlink r:id="rId8" w:anchor="YANDEX_17" w:history="1"/>
      <w:bookmarkStart w:id="2" w:name="YANDEX_17"/>
      <w:bookmarkEnd w:id="2"/>
      <w:r w:rsidRPr="00297031">
        <w:rPr>
          <w:color w:val="000000"/>
          <w:sz w:val="24"/>
          <w:szCs w:val="24"/>
          <w:lang w:val="en-US"/>
        </w:rPr>
        <w:fldChar w:fldCharType="begin"/>
      </w:r>
      <w:r w:rsidR="00297031" w:rsidRPr="00297031">
        <w:rPr>
          <w:color w:val="000000"/>
          <w:sz w:val="24"/>
          <w:szCs w:val="24"/>
        </w:rPr>
        <w:instrText xml:space="preserve"> </w:instrText>
      </w:r>
      <w:r w:rsidR="00297031" w:rsidRPr="00297031">
        <w:rPr>
          <w:color w:val="000000"/>
          <w:sz w:val="24"/>
          <w:szCs w:val="24"/>
          <w:lang w:val="en-US"/>
        </w:rPr>
        <w:instrText>HYPERLINK</w:instrText>
      </w:r>
      <w:r w:rsidR="00297031" w:rsidRPr="00297031">
        <w:rPr>
          <w:color w:val="000000"/>
          <w:sz w:val="24"/>
          <w:szCs w:val="24"/>
        </w:rPr>
        <w:instrText xml:space="preserve"> "</w:instrText>
      </w:r>
      <w:r w:rsidR="00297031" w:rsidRPr="00297031">
        <w:rPr>
          <w:color w:val="000000"/>
          <w:sz w:val="24"/>
          <w:szCs w:val="24"/>
          <w:lang w:val="en-US"/>
        </w:rPr>
        <w:instrText>http</w:instrText>
      </w:r>
      <w:r w:rsidR="00297031" w:rsidRPr="00297031">
        <w:rPr>
          <w:color w:val="000000"/>
          <w:sz w:val="24"/>
          <w:szCs w:val="24"/>
        </w:rPr>
        <w:instrText>://</w:instrText>
      </w:r>
      <w:r w:rsidR="00297031" w:rsidRPr="00297031">
        <w:rPr>
          <w:color w:val="000000"/>
          <w:sz w:val="24"/>
          <w:szCs w:val="24"/>
          <w:lang w:val="en-US"/>
        </w:rPr>
        <w:instrText>hghltd</w:instrText>
      </w:r>
      <w:r w:rsidR="00297031" w:rsidRPr="00297031">
        <w:rPr>
          <w:color w:val="000000"/>
          <w:sz w:val="24"/>
          <w:szCs w:val="24"/>
        </w:rPr>
        <w:instrText>.</w:instrText>
      </w:r>
      <w:r w:rsidR="00297031" w:rsidRPr="00297031">
        <w:rPr>
          <w:color w:val="000000"/>
          <w:sz w:val="24"/>
          <w:szCs w:val="24"/>
          <w:lang w:val="en-US"/>
        </w:rPr>
        <w:instrText>yandex</w:instrText>
      </w:r>
      <w:r w:rsidR="00297031" w:rsidRPr="00297031">
        <w:rPr>
          <w:color w:val="000000"/>
          <w:sz w:val="24"/>
          <w:szCs w:val="24"/>
        </w:rPr>
        <w:instrText>.</w:instrText>
      </w:r>
      <w:r w:rsidR="00297031" w:rsidRPr="00297031">
        <w:rPr>
          <w:color w:val="000000"/>
          <w:sz w:val="24"/>
          <w:szCs w:val="24"/>
          <w:lang w:val="en-US"/>
        </w:rPr>
        <w:instrText>net</w:instrText>
      </w:r>
      <w:r w:rsidR="00297031" w:rsidRPr="00297031">
        <w:rPr>
          <w:color w:val="000000"/>
          <w:sz w:val="24"/>
          <w:szCs w:val="24"/>
        </w:rPr>
        <w:instrText>/</w:instrText>
      </w:r>
      <w:r w:rsidR="00297031" w:rsidRPr="00297031">
        <w:rPr>
          <w:color w:val="000000"/>
          <w:sz w:val="24"/>
          <w:szCs w:val="24"/>
          <w:lang w:val="en-US"/>
        </w:rPr>
        <w:instrText>yandbtm</w:instrText>
      </w:r>
      <w:r w:rsidR="00297031" w:rsidRPr="00297031">
        <w:rPr>
          <w:color w:val="000000"/>
          <w:sz w:val="24"/>
          <w:szCs w:val="24"/>
        </w:rPr>
        <w:instrText>?</w:instrText>
      </w:r>
      <w:r w:rsidR="00297031" w:rsidRPr="00297031">
        <w:rPr>
          <w:color w:val="000000"/>
          <w:sz w:val="24"/>
          <w:szCs w:val="24"/>
          <w:lang w:val="en-US"/>
        </w:rPr>
        <w:instrText>text</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A</w:instrText>
      </w:r>
      <w:r w:rsidR="00297031" w:rsidRPr="00297031">
        <w:rPr>
          <w:color w:val="000000"/>
          <w:sz w:val="24"/>
          <w:szCs w:val="24"/>
        </w:rPr>
        <w:instrText>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0%</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BF</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1%80%</w:instrText>
      </w:r>
      <w:r w:rsidR="00297031" w:rsidRPr="00297031">
        <w:rPr>
          <w:color w:val="000000"/>
          <w:sz w:val="24"/>
          <w:szCs w:val="24"/>
          <w:lang w:val="en-US"/>
        </w:rPr>
        <w:instrText>D</w:instrText>
      </w:r>
      <w:r w:rsidR="00297031" w:rsidRPr="00297031">
        <w:rPr>
          <w:color w:val="000000"/>
          <w:sz w:val="24"/>
          <w:szCs w:val="24"/>
        </w:rPr>
        <w:instrText>1%8</w:instrText>
      </w:r>
      <w:r w:rsidR="00297031" w:rsidRPr="00297031">
        <w:rPr>
          <w:color w:val="000000"/>
          <w:sz w:val="24"/>
          <w:szCs w:val="24"/>
          <w:lang w:val="en-US"/>
        </w:rPr>
        <w:instrText>F</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6%</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0%20%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7%</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BF</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0%</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1%82%</w:instrText>
      </w:r>
      <w:r w:rsidR="00297031" w:rsidRPr="00297031">
        <w:rPr>
          <w:color w:val="000000"/>
          <w:sz w:val="24"/>
          <w:szCs w:val="24"/>
          <w:lang w:val="en-US"/>
        </w:rPr>
        <w:instrText>D</w:instrText>
      </w:r>
      <w:r w:rsidR="00297031" w:rsidRPr="00297031">
        <w:rPr>
          <w:color w:val="000000"/>
          <w:sz w:val="24"/>
          <w:szCs w:val="24"/>
        </w:rPr>
        <w:instrText>1%8</w:instrText>
      </w:r>
      <w:r w:rsidR="00297031" w:rsidRPr="00297031">
        <w:rPr>
          <w:color w:val="000000"/>
          <w:sz w:val="24"/>
          <w:szCs w:val="24"/>
          <w:lang w:val="en-US"/>
        </w:rPr>
        <w:instrText>C</w:instrText>
      </w:r>
      <w:r w:rsidR="00297031" w:rsidRPr="00297031">
        <w:rPr>
          <w:color w:val="000000"/>
          <w:sz w:val="24"/>
          <w:szCs w:val="24"/>
        </w:rPr>
        <w:instrText>%20%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0%20%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2%</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4%</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w:instrText>
      </w:r>
      <w:r w:rsidR="00297031" w:rsidRPr="00297031">
        <w:rPr>
          <w:color w:val="000000"/>
          <w:sz w:val="24"/>
          <w:szCs w:val="24"/>
          <w:lang w:val="en-US"/>
        </w:rPr>
        <w:instrText>B</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1%85%20%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1%</w:instrText>
      </w:r>
      <w:r w:rsidR="00297031" w:rsidRPr="00297031">
        <w:rPr>
          <w:color w:val="000000"/>
          <w:sz w:val="24"/>
          <w:szCs w:val="24"/>
          <w:lang w:val="en-US"/>
        </w:rPr>
        <w:instrText>D</w:instrText>
      </w:r>
      <w:r w:rsidR="00297031" w:rsidRPr="00297031">
        <w:rPr>
          <w:color w:val="000000"/>
          <w:sz w:val="24"/>
          <w:szCs w:val="24"/>
        </w:rPr>
        <w:instrText>1%8</w:instrText>
      </w:r>
      <w:r w:rsidR="00297031" w:rsidRPr="00297031">
        <w:rPr>
          <w:color w:val="000000"/>
          <w:sz w:val="24"/>
          <w:szCs w:val="24"/>
          <w:lang w:val="en-US"/>
        </w:rPr>
        <w:instrText>A</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BA</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1%82%</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0%</w:instrText>
      </w:r>
      <w:r w:rsidR="00297031" w:rsidRPr="00297031">
        <w:rPr>
          <w:color w:val="000000"/>
          <w:sz w:val="24"/>
          <w:szCs w:val="24"/>
          <w:lang w:val="en-US"/>
        </w:rPr>
        <w:instrText>D</w:instrText>
      </w:r>
      <w:r w:rsidR="00297031" w:rsidRPr="00297031">
        <w:rPr>
          <w:color w:val="000000"/>
          <w:sz w:val="24"/>
          <w:szCs w:val="24"/>
        </w:rPr>
        <w:instrText>1%85%20%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2%</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BB</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1%82%</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9%20%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7%</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BC</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9%20%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BF</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1%80%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4%20%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2%20%</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BB</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w:instrText>
      </w:r>
      <w:r w:rsidR="00297031" w:rsidRPr="00297031">
        <w:rPr>
          <w:color w:val="000000"/>
          <w:sz w:val="24"/>
          <w:szCs w:val="24"/>
          <w:lang w:val="en-US"/>
        </w:rPr>
        <w:instrText>C</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BA</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BC</w:instrText>
      </w:r>
      <w:r w:rsidR="00297031" w:rsidRPr="00297031">
        <w:rPr>
          <w:color w:val="000000"/>
          <w:sz w:val="24"/>
          <w:szCs w:val="24"/>
        </w:rPr>
        <w:instrText>%20%</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BF</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BE</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1%81%</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BB</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5%</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BD</w:instrText>
      </w:r>
      <w:r w:rsidR="00297031" w:rsidRPr="00297031">
        <w:rPr>
          <w:color w:val="000000"/>
          <w:sz w:val="24"/>
          <w:szCs w:val="24"/>
        </w:rPr>
        <w:instrText>%</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w:instrText>
      </w:r>
      <w:r w:rsidR="00297031" w:rsidRPr="00297031">
        <w:rPr>
          <w:color w:val="000000"/>
          <w:sz w:val="24"/>
          <w:szCs w:val="24"/>
          <w:lang w:val="en-US"/>
        </w:rPr>
        <w:instrText>D</w:instrText>
      </w:r>
      <w:r w:rsidR="00297031" w:rsidRPr="00297031">
        <w:rPr>
          <w:color w:val="000000"/>
          <w:sz w:val="24"/>
          <w:szCs w:val="24"/>
        </w:rPr>
        <w:instrText>0%</w:instrText>
      </w:r>
      <w:r w:rsidR="00297031" w:rsidRPr="00297031">
        <w:rPr>
          <w:color w:val="000000"/>
          <w:sz w:val="24"/>
          <w:szCs w:val="24"/>
          <w:lang w:val="en-US"/>
        </w:rPr>
        <w:instrText>B</w:instrText>
      </w:r>
      <w:r w:rsidR="00297031" w:rsidRPr="00297031">
        <w:rPr>
          <w:color w:val="000000"/>
          <w:sz w:val="24"/>
          <w:szCs w:val="24"/>
        </w:rPr>
        <w:instrText>8&amp;</w:instrText>
      </w:r>
      <w:r w:rsidR="00297031" w:rsidRPr="00297031">
        <w:rPr>
          <w:color w:val="000000"/>
          <w:sz w:val="24"/>
          <w:szCs w:val="24"/>
          <w:lang w:val="en-US"/>
        </w:rPr>
        <w:instrText>url</w:instrText>
      </w:r>
      <w:r w:rsidR="00297031" w:rsidRPr="00297031">
        <w:rPr>
          <w:color w:val="000000"/>
          <w:sz w:val="24"/>
          <w:szCs w:val="24"/>
        </w:rPr>
        <w:instrText>=</w:instrText>
      </w:r>
      <w:r w:rsidR="00297031" w:rsidRPr="00297031">
        <w:rPr>
          <w:color w:val="000000"/>
          <w:sz w:val="24"/>
          <w:szCs w:val="24"/>
          <w:lang w:val="en-US"/>
        </w:rPr>
        <w:instrText>http</w:instrText>
      </w:r>
      <w:r w:rsidR="00297031" w:rsidRPr="00297031">
        <w:rPr>
          <w:color w:val="000000"/>
          <w:sz w:val="24"/>
          <w:szCs w:val="24"/>
        </w:rPr>
        <w:instrText>%3</w:instrText>
      </w:r>
      <w:r w:rsidR="00297031" w:rsidRPr="00297031">
        <w:rPr>
          <w:color w:val="000000"/>
          <w:sz w:val="24"/>
          <w:szCs w:val="24"/>
          <w:lang w:val="en-US"/>
        </w:rPr>
        <w:instrText>A</w:instrText>
      </w:r>
      <w:r w:rsidR="00297031" w:rsidRPr="00297031">
        <w:rPr>
          <w:color w:val="000000"/>
          <w:sz w:val="24"/>
          <w:szCs w:val="24"/>
        </w:rPr>
        <w:instrText>%2</w:instrText>
      </w:r>
      <w:r w:rsidR="00297031" w:rsidRPr="00297031">
        <w:rPr>
          <w:color w:val="000000"/>
          <w:sz w:val="24"/>
          <w:szCs w:val="24"/>
          <w:lang w:val="en-US"/>
        </w:rPr>
        <w:instrText>F</w:instrText>
      </w:r>
      <w:r w:rsidR="00297031" w:rsidRPr="00297031">
        <w:rPr>
          <w:color w:val="000000"/>
          <w:sz w:val="24"/>
          <w:szCs w:val="24"/>
        </w:rPr>
        <w:instrText>%2</w:instrText>
      </w:r>
      <w:r w:rsidR="00297031" w:rsidRPr="00297031">
        <w:rPr>
          <w:color w:val="000000"/>
          <w:sz w:val="24"/>
          <w:szCs w:val="24"/>
          <w:lang w:val="en-US"/>
        </w:rPr>
        <w:instrText>Fadminshabl</w:instrText>
      </w:r>
      <w:r w:rsidR="00297031" w:rsidRPr="00297031">
        <w:rPr>
          <w:color w:val="000000"/>
          <w:sz w:val="24"/>
          <w:szCs w:val="24"/>
        </w:rPr>
        <w:instrText>.57</w:instrText>
      </w:r>
      <w:r w:rsidR="00297031" w:rsidRPr="00297031">
        <w:rPr>
          <w:color w:val="000000"/>
          <w:sz w:val="24"/>
          <w:szCs w:val="24"/>
          <w:lang w:val="en-US"/>
        </w:rPr>
        <w:instrText>ru</w:instrText>
      </w:r>
      <w:r w:rsidR="00297031" w:rsidRPr="00297031">
        <w:rPr>
          <w:color w:val="000000"/>
          <w:sz w:val="24"/>
          <w:szCs w:val="24"/>
        </w:rPr>
        <w:instrText>.</w:instrText>
      </w:r>
      <w:r w:rsidR="00297031" w:rsidRPr="00297031">
        <w:rPr>
          <w:color w:val="000000"/>
          <w:sz w:val="24"/>
          <w:szCs w:val="24"/>
          <w:lang w:val="en-US"/>
        </w:rPr>
        <w:instrText>ru</w:instrText>
      </w:r>
      <w:r w:rsidR="00297031" w:rsidRPr="00297031">
        <w:rPr>
          <w:color w:val="000000"/>
          <w:sz w:val="24"/>
          <w:szCs w:val="24"/>
        </w:rPr>
        <w:instrText>%2</w:instrText>
      </w:r>
      <w:r w:rsidR="00297031" w:rsidRPr="00297031">
        <w:rPr>
          <w:color w:val="000000"/>
          <w:sz w:val="24"/>
          <w:szCs w:val="24"/>
          <w:lang w:val="en-US"/>
        </w:rPr>
        <w:instrText>Fadmin</w:instrText>
      </w:r>
      <w:r w:rsidR="00297031" w:rsidRPr="00297031">
        <w:rPr>
          <w:color w:val="000000"/>
          <w:sz w:val="24"/>
          <w:szCs w:val="24"/>
        </w:rPr>
        <w:instrText>%2</w:instrText>
      </w:r>
      <w:r w:rsidR="00297031" w:rsidRPr="00297031">
        <w:rPr>
          <w:color w:val="000000"/>
          <w:sz w:val="24"/>
          <w:szCs w:val="24"/>
          <w:lang w:val="en-US"/>
        </w:rPr>
        <w:instrText>Ffiles</w:instrText>
      </w:r>
      <w:r w:rsidR="00297031" w:rsidRPr="00297031">
        <w:rPr>
          <w:color w:val="000000"/>
          <w:sz w:val="24"/>
          <w:szCs w:val="24"/>
        </w:rPr>
        <w:instrText>%2</w:instrText>
      </w:r>
      <w:r w:rsidR="00297031" w:rsidRPr="00297031">
        <w:rPr>
          <w:color w:val="000000"/>
          <w:sz w:val="24"/>
          <w:szCs w:val="24"/>
          <w:lang w:val="en-US"/>
        </w:rPr>
        <w:instrText>F</w:instrText>
      </w:r>
      <w:r w:rsidR="00297031" w:rsidRPr="00297031">
        <w:rPr>
          <w:color w:val="000000"/>
          <w:sz w:val="24"/>
          <w:szCs w:val="24"/>
        </w:rPr>
        <w:instrText>48%2</w:instrText>
      </w:r>
      <w:r w:rsidR="00297031" w:rsidRPr="00297031">
        <w:rPr>
          <w:color w:val="000000"/>
          <w:sz w:val="24"/>
          <w:szCs w:val="24"/>
          <w:lang w:val="en-US"/>
        </w:rPr>
        <w:instrText>Fpos</w:instrText>
      </w:r>
      <w:r w:rsidR="00297031" w:rsidRPr="00297031">
        <w:rPr>
          <w:color w:val="000000"/>
          <w:sz w:val="24"/>
          <w:szCs w:val="24"/>
        </w:rPr>
        <w:instrText>_02_2012_01_13.</w:instrText>
      </w:r>
      <w:r w:rsidR="00297031" w:rsidRPr="00297031">
        <w:rPr>
          <w:color w:val="000000"/>
          <w:sz w:val="24"/>
          <w:szCs w:val="24"/>
          <w:lang w:val="en-US"/>
        </w:rPr>
        <w:instrText>doc</w:instrText>
      </w:r>
      <w:r w:rsidR="00297031" w:rsidRPr="00297031">
        <w:rPr>
          <w:color w:val="000000"/>
          <w:sz w:val="24"/>
          <w:szCs w:val="24"/>
        </w:rPr>
        <w:instrText>&amp;</w:instrText>
      </w:r>
      <w:r w:rsidR="00297031" w:rsidRPr="00297031">
        <w:rPr>
          <w:color w:val="000000"/>
          <w:sz w:val="24"/>
          <w:szCs w:val="24"/>
          <w:lang w:val="en-US"/>
        </w:rPr>
        <w:instrText>fmode</w:instrText>
      </w:r>
      <w:r w:rsidR="00297031" w:rsidRPr="00297031">
        <w:rPr>
          <w:color w:val="000000"/>
          <w:sz w:val="24"/>
          <w:szCs w:val="24"/>
        </w:rPr>
        <w:instrText>=</w:instrText>
      </w:r>
      <w:r w:rsidR="00297031" w:rsidRPr="00297031">
        <w:rPr>
          <w:color w:val="000000"/>
          <w:sz w:val="24"/>
          <w:szCs w:val="24"/>
          <w:lang w:val="en-US"/>
        </w:rPr>
        <w:instrText>envelope</w:instrText>
      </w:r>
      <w:r w:rsidR="00297031" w:rsidRPr="00297031">
        <w:rPr>
          <w:color w:val="000000"/>
          <w:sz w:val="24"/>
          <w:szCs w:val="24"/>
        </w:rPr>
        <w:instrText>&amp;</w:instrText>
      </w:r>
      <w:r w:rsidR="00297031" w:rsidRPr="00297031">
        <w:rPr>
          <w:color w:val="000000"/>
          <w:sz w:val="24"/>
          <w:szCs w:val="24"/>
          <w:lang w:val="en-US"/>
        </w:rPr>
        <w:instrText>lr</w:instrText>
      </w:r>
      <w:r w:rsidR="00297031" w:rsidRPr="00297031">
        <w:rPr>
          <w:color w:val="000000"/>
          <w:sz w:val="24"/>
          <w:szCs w:val="24"/>
        </w:rPr>
        <w:instrText>=63&amp;</w:instrText>
      </w:r>
      <w:r w:rsidR="00297031" w:rsidRPr="00297031">
        <w:rPr>
          <w:color w:val="000000"/>
          <w:sz w:val="24"/>
          <w:szCs w:val="24"/>
          <w:lang w:val="en-US"/>
        </w:rPr>
        <w:instrText>l</w:instrText>
      </w:r>
      <w:r w:rsidR="00297031" w:rsidRPr="00297031">
        <w:rPr>
          <w:color w:val="000000"/>
          <w:sz w:val="24"/>
          <w:szCs w:val="24"/>
        </w:rPr>
        <w:instrText>10</w:instrText>
      </w:r>
      <w:r w:rsidR="00297031" w:rsidRPr="00297031">
        <w:rPr>
          <w:color w:val="000000"/>
          <w:sz w:val="24"/>
          <w:szCs w:val="24"/>
          <w:lang w:val="en-US"/>
        </w:rPr>
        <w:instrText>n</w:instrText>
      </w:r>
      <w:r w:rsidR="00297031" w:rsidRPr="00297031">
        <w:rPr>
          <w:color w:val="000000"/>
          <w:sz w:val="24"/>
          <w:szCs w:val="24"/>
        </w:rPr>
        <w:instrText>=</w:instrText>
      </w:r>
      <w:r w:rsidR="00297031" w:rsidRPr="00297031">
        <w:rPr>
          <w:color w:val="000000"/>
          <w:sz w:val="24"/>
          <w:szCs w:val="24"/>
          <w:lang w:val="en-US"/>
        </w:rPr>
        <w:instrText>ru</w:instrText>
      </w:r>
      <w:r w:rsidR="00297031" w:rsidRPr="00297031">
        <w:rPr>
          <w:color w:val="000000"/>
          <w:sz w:val="24"/>
          <w:szCs w:val="24"/>
        </w:rPr>
        <w:instrText>&amp;</w:instrText>
      </w:r>
      <w:r w:rsidR="00297031" w:rsidRPr="00297031">
        <w:rPr>
          <w:color w:val="000000"/>
          <w:sz w:val="24"/>
          <w:szCs w:val="24"/>
          <w:lang w:val="en-US"/>
        </w:rPr>
        <w:instrText>mime</w:instrText>
      </w:r>
      <w:r w:rsidR="00297031" w:rsidRPr="00297031">
        <w:rPr>
          <w:color w:val="000000"/>
          <w:sz w:val="24"/>
          <w:szCs w:val="24"/>
        </w:rPr>
        <w:instrText>=</w:instrText>
      </w:r>
      <w:r w:rsidR="00297031" w:rsidRPr="00297031">
        <w:rPr>
          <w:color w:val="000000"/>
          <w:sz w:val="24"/>
          <w:szCs w:val="24"/>
          <w:lang w:val="en-US"/>
        </w:rPr>
        <w:instrText>doc</w:instrText>
      </w:r>
      <w:r w:rsidR="00297031" w:rsidRPr="00297031">
        <w:rPr>
          <w:color w:val="000000"/>
          <w:sz w:val="24"/>
          <w:szCs w:val="24"/>
        </w:rPr>
        <w:instrText>&amp;</w:instrText>
      </w:r>
      <w:r w:rsidR="00297031" w:rsidRPr="00297031">
        <w:rPr>
          <w:color w:val="000000"/>
          <w:sz w:val="24"/>
          <w:szCs w:val="24"/>
          <w:lang w:val="en-US"/>
        </w:rPr>
        <w:instrText>sign</w:instrText>
      </w:r>
      <w:r w:rsidR="00297031" w:rsidRPr="00297031">
        <w:rPr>
          <w:color w:val="000000"/>
          <w:sz w:val="24"/>
          <w:szCs w:val="24"/>
        </w:rPr>
        <w:instrText>=1</w:instrText>
      </w:r>
      <w:r w:rsidR="00297031" w:rsidRPr="00297031">
        <w:rPr>
          <w:color w:val="000000"/>
          <w:sz w:val="24"/>
          <w:szCs w:val="24"/>
          <w:lang w:val="en-US"/>
        </w:rPr>
        <w:instrText>f</w:instrText>
      </w:r>
      <w:r w:rsidR="00297031" w:rsidRPr="00297031">
        <w:rPr>
          <w:color w:val="000000"/>
          <w:sz w:val="24"/>
          <w:szCs w:val="24"/>
        </w:rPr>
        <w:instrText>639</w:instrText>
      </w:r>
      <w:r w:rsidR="00297031" w:rsidRPr="00297031">
        <w:rPr>
          <w:color w:val="000000"/>
          <w:sz w:val="24"/>
          <w:szCs w:val="24"/>
          <w:lang w:val="en-US"/>
        </w:rPr>
        <w:instrText>e</w:instrText>
      </w:r>
      <w:r w:rsidR="00297031" w:rsidRPr="00297031">
        <w:rPr>
          <w:color w:val="000000"/>
          <w:sz w:val="24"/>
          <w:szCs w:val="24"/>
        </w:rPr>
        <w:instrText>88656</w:instrText>
      </w:r>
      <w:r w:rsidR="00297031" w:rsidRPr="00297031">
        <w:rPr>
          <w:color w:val="000000"/>
          <w:sz w:val="24"/>
          <w:szCs w:val="24"/>
          <w:lang w:val="en-US"/>
        </w:rPr>
        <w:instrText>dca</w:instrText>
      </w:r>
      <w:r w:rsidR="00297031" w:rsidRPr="00297031">
        <w:rPr>
          <w:color w:val="000000"/>
          <w:sz w:val="24"/>
          <w:szCs w:val="24"/>
        </w:rPr>
        <w:instrText>570517</w:instrText>
      </w:r>
      <w:r w:rsidR="00297031" w:rsidRPr="00297031">
        <w:rPr>
          <w:color w:val="000000"/>
          <w:sz w:val="24"/>
          <w:szCs w:val="24"/>
          <w:lang w:val="en-US"/>
        </w:rPr>
        <w:instrText>e</w:instrText>
      </w:r>
      <w:r w:rsidR="00297031" w:rsidRPr="00297031">
        <w:rPr>
          <w:color w:val="000000"/>
          <w:sz w:val="24"/>
          <w:szCs w:val="24"/>
        </w:rPr>
        <w:instrText>04</w:instrText>
      </w:r>
      <w:r w:rsidR="00297031" w:rsidRPr="00297031">
        <w:rPr>
          <w:color w:val="000000"/>
          <w:sz w:val="24"/>
          <w:szCs w:val="24"/>
          <w:lang w:val="en-US"/>
        </w:rPr>
        <w:instrText>add</w:instrText>
      </w:r>
      <w:r w:rsidR="00297031" w:rsidRPr="00297031">
        <w:rPr>
          <w:color w:val="000000"/>
          <w:sz w:val="24"/>
          <w:szCs w:val="24"/>
        </w:rPr>
        <w:instrText>6</w:instrText>
      </w:r>
      <w:r w:rsidR="00297031" w:rsidRPr="00297031">
        <w:rPr>
          <w:color w:val="000000"/>
          <w:sz w:val="24"/>
          <w:szCs w:val="24"/>
          <w:lang w:val="en-US"/>
        </w:rPr>
        <w:instrText>cfae</w:instrText>
      </w:r>
      <w:r w:rsidR="00297031" w:rsidRPr="00297031">
        <w:rPr>
          <w:color w:val="000000"/>
          <w:sz w:val="24"/>
          <w:szCs w:val="24"/>
        </w:rPr>
        <w:instrText>4&amp;</w:instrText>
      </w:r>
      <w:r w:rsidR="00297031" w:rsidRPr="00297031">
        <w:rPr>
          <w:color w:val="000000"/>
          <w:sz w:val="24"/>
          <w:szCs w:val="24"/>
          <w:lang w:val="en-US"/>
        </w:rPr>
        <w:instrText>keyno</w:instrText>
      </w:r>
      <w:r w:rsidR="00297031" w:rsidRPr="00297031">
        <w:rPr>
          <w:color w:val="000000"/>
          <w:sz w:val="24"/>
          <w:szCs w:val="24"/>
        </w:rPr>
        <w:instrText>=0" \</w:instrText>
      </w:r>
      <w:r w:rsidR="00297031" w:rsidRPr="00297031">
        <w:rPr>
          <w:color w:val="000000"/>
          <w:sz w:val="24"/>
          <w:szCs w:val="24"/>
          <w:lang w:val="en-US"/>
        </w:rPr>
        <w:instrText>l</w:instrText>
      </w:r>
      <w:r w:rsidR="00297031" w:rsidRPr="00297031">
        <w:rPr>
          <w:color w:val="000000"/>
          <w:sz w:val="24"/>
          <w:szCs w:val="24"/>
        </w:rPr>
        <w:instrText xml:space="preserve"> "</w:instrText>
      </w:r>
      <w:r w:rsidR="00297031" w:rsidRPr="00297031">
        <w:rPr>
          <w:color w:val="000000"/>
          <w:sz w:val="24"/>
          <w:szCs w:val="24"/>
          <w:lang w:val="en-US"/>
        </w:rPr>
        <w:instrText>YANDEX</w:instrText>
      </w:r>
      <w:r w:rsidR="00297031" w:rsidRPr="00297031">
        <w:rPr>
          <w:color w:val="000000"/>
          <w:sz w:val="24"/>
          <w:szCs w:val="24"/>
        </w:rPr>
        <w:instrText xml:space="preserve">_16" </w:instrText>
      </w:r>
      <w:r w:rsidRPr="00297031">
        <w:rPr>
          <w:color w:val="000000"/>
          <w:sz w:val="24"/>
          <w:szCs w:val="24"/>
          <w:lang w:val="en-US"/>
        </w:rPr>
        <w:fldChar w:fldCharType="end"/>
      </w:r>
      <w:hyperlink r:id="rId9" w:anchor="YANDEX_18" w:history="1"/>
      <w:r w:rsidR="00297031" w:rsidRPr="00297031">
        <w:rPr>
          <w:color w:val="000000"/>
          <w:sz w:val="24"/>
          <w:szCs w:val="24"/>
        </w:rPr>
        <w:t>ПОСТАНОВЛЯ</w:t>
      </w:r>
      <w:r w:rsidR="00297031">
        <w:rPr>
          <w:color w:val="000000"/>
          <w:sz w:val="24"/>
          <w:szCs w:val="24"/>
        </w:rPr>
        <w:t>ЕТ</w:t>
      </w:r>
    </w:p>
    <w:p w:rsidR="00297031" w:rsidRPr="006E1D4D" w:rsidRDefault="00297031" w:rsidP="006E1D4D">
      <w:pPr>
        <w:ind w:firstLine="709"/>
        <w:jc w:val="both"/>
        <w:rPr>
          <w:sz w:val="24"/>
          <w:szCs w:val="24"/>
        </w:rPr>
      </w:pPr>
      <w:r w:rsidRPr="006E1D4D">
        <w:rPr>
          <w:sz w:val="24"/>
          <w:szCs w:val="24"/>
        </w:rPr>
        <w:t xml:space="preserve">1. Утвердить муниципальную программу «Профилактика правонарушений в </w:t>
      </w:r>
      <w:proofErr w:type="spellStart"/>
      <w:r w:rsidR="006E1D4D" w:rsidRPr="006E1D4D">
        <w:rPr>
          <w:sz w:val="24"/>
          <w:szCs w:val="24"/>
        </w:rPr>
        <w:t>Молькинском</w:t>
      </w:r>
      <w:proofErr w:type="spellEnd"/>
      <w:r w:rsidR="006E1D4D" w:rsidRPr="006E1D4D">
        <w:rPr>
          <w:sz w:val="24"/>
          <w:szCs w:val="24"/>
        </w:rPr>
        <w:t xml:space="preserve"> </w:t>
      </w:r>
      <w:r w:rsidRPr="006E1D4D">
        <w:rPr>
          <w:sz w:val="24"/>
          <w:szCs w:val="24"/>
        </w:rPr>
        <w:t>муниципальном образовании на 2019-2021 годы» согласно приложению.</w:t>
      </w:r>
    </w:p>
    <w:p w:rsidR="006E1D4D" w:rsidRDefault="006E1D4D" w:rsidP="006E1D4D">
      <w:pPr>
        <w:pStyle w:val="af4"/>
        <w:numPr>
          <w:ilvl w:val="0"/>
          <w:numId w:val="18"/>
        </w:numPr>
        <w:tabs>
          <w:tab w:val="num" w:pos="426"/>
          <w:tab w:val="left" w:pos="851"/>
        </w:tabs>
        <w:ind w:left="0" w:firstLine="709"/>
        <w:jc w:val="both"/>
        <w:rPr>
          <w:rFonts w:ascii="Times New Roman" w:hAnsi="Times New Roman"/>
          <w:sz w:val="24"/>
          <w:szCs w:val="24"/>
        </w:rPr>
      </w:pPr>
      <w:r w:rsidRPr="006E1D4D">
        <w:rPr>
          <w:rFonts w:ascii="Times New Roman" w:hAnsi="Times New Roman"/>
          <w:sz w:val="24"/>
          <w:szCs w:val="24"/>
        </w:rPr>
        <w:t>Опубликовать настоящее постановление в муниципальном информационном вестнике «</w:t>
      </w:r>
      <w:proofErr w:type="spellStart"/>
      <w:r w:rsidRPr="006E1D4D">
        <w:rPr>
          <w:rFonts w:ascii="Times New Roman" w:hAnsi="Times New Roman"/>
          <w:sz w:val="24"/>
          <w:szCs w:val="24"/>
        </w:rPr>
        <w:t>Молькинские</w:t>
      </w:r>
      <w:proofErr w:type="spellEnd"/>
      <w:r w:rsidRPr="006E1D4D">
        <w:rPr>
          <w:rFonts w:ascii="Times New Roman" w:hAnsi="Times New Roman"/>
          <w:sz w:val="24"/>
          <w:szCs w:val="24"/>
        </w:rPr>
        <w:t xml:space="preserve"> вести» и разместить на официальном сайте РМО «</w:t>
      </w:r>
      <w:proofErr w:type="spellStart"/>
      <w:r w:rsidRPr="006E1D4D">
        <w:rPr>
          <w:rFonts w:ascii="Times New Roman" w:hAnsi="Times New Roman"/>
          <w:sz w:val="24"/>
          <w:szCs w:val="24"/>
        </w:rPr>
        <w:t>Усть-Удинский</w:t>
      </w:r>
      <w:proofErr w:type="spellEnd"/>
      <w:r w:rsidRPr="006E1D4D">
        <w:rPr>
          <w:rFonts w:ascii="Times New Roman" w:hAnsi="Times New Roman"/>
          <w:sz w:val="24"/>
          <w:szCs w:val="24"/>
        </w:rPr>
        <w:t xml:space="preserve"> район». </w:t>
      </w:r>
    </w:p>
    <w:p w:rsidR="00297031" w:rsidRPr="006E1D4D" w:rsidRDefault="00297031" w:rsidP="006E1D4D">
      <w:pPr>
        <w:pStyle w:val="af4"/>
        <w:tabs>
          <w:tab w:val="left" w:pos="851"/>
        </w:tabs>
        <w:ind w:left="709"/>
        <w:jc w:val="both"/>
        <w:rPr>
          <w:rFonts w:ascii="Times New Roman" w:hAnsi="Times New Roman"/>
          <w:sz w:val="24"/>
          <w:szCs w:val="24"/>
        </w:rPr>
      </w:pPr>
      <w:r w:rsidRPr="006E1D4D">
        <w:rPr>
          <w:rFonts w:ascii="Times New Roman" w:hAnsi="Times New Roman"/>
          <w:sz w:val="24"/>
          <w:szCs w:val="24"/>
        </w:rPr>
        <w:t xml:space="preserve">3. </w:t>
      </w:r>
      <w:proofErr w:type="gramStart"/>
      <w:r w:rsidRPr="006E1D4D">
        <w:rPr>
          <w:rFonts w:ascii="Times New Roman" w:hAnsi="Times New Roman"/>
          <w:sz w:val="24"/>
          <w:szCs w:val="24"/>
        </w:rPr>
        <w:t>Контроль за</w:t>
      </w:r>
      <w:proofErr w:type="gramEnd"/>
      <w:r w:rsidRPr="006E1D4D">
        <w:rPr>
          <w:rFonts w:ascii="Times New Roman" w:hAnsi="Times New Roman"/>
          <w:sz w:val="24"/>
          <w:szCs w:val="24"/>
        </w:rPr>
        <w:t xml:space="preserve"> исполнением настоящего постановления оставляю за собой.</w:t>
      </w:r>
    </w:p>
    <w:p w:rsidR="00297031" w:rsidRPr="005571CD" w:rsidRDefault="00297031" w:rsidP="00297031">
      <w:pPr>
        <w:widowControl w:val="0"/>
        <w:ind w:firstLine="709"/>
        <w:jc w:val="both"/>
        <w:rPr>
          <w:sz w:val="28"/>
          <w:szCs w:val="28"/>
        </w:rPr>
      </w:pPr>
    </w:p>
    <w:p w:rsidR="00297031" w:rsidRDefault="00297031" w:rsidP="00297031">
      <w:pPr>
        <w:widowControl w:val="0"/>
        <w:rPr>
          <w:sz w:val="28"/>
          <w:szCs w:val="28"/>
        </w:rPr>
      </w:pPr>
    </w:p>
    <w:p w:rsidR="006E1D4D" w:rsidRPr="005571CD" w:rsidRDefault="006E1D4D" w:rsidP="00297031">
      <w:pPr>
        <w:widowControl w:val="0"/>
        <w:rPr>
          <w:sz w:val="28"/>
          <w:szCs w:val="28"/>
        </w:rPr>
      </w:pPr>
    </w:p>
    <w:p w:rsidR="00297031" w:rsidRPr="006E1D4D" w:rsidRDefault="00297031" w:rsidP="00297031">
      <w:pPr>
        <w:widowControl w:val="0"/>
        <w:rPr>
          <w:sz w:val="24"/>
          <w:szCs w:val="24"/>
        </w:rPr>
      </w:pPr>
      <w:r w:rsidRPr="006E1D4D">
        <w:rPr>
          <w:sz w:val="24"/>
          <w:szCs w:val="24"/>
        </w:rPr>
        <w:t>Глава администрации</w:t>
      </w:r>
      <w:r w:rsidR="006E1D4D" w:rsidRPr="006E1D4D">
        <w:rPr>
          <w:sz w:val="24"/>
          <w:szCs w:val="24"/>
        </w:rPr>
        <w:t xml:space="preserve">                </w:t>
      </w:r>
      <w:r w:rsidR="006E1D4D">
        <w:rPr>
          <w:sz w:val="24"/>
          <w:szCs w:val="24"/>
        </w:rPr>
        <w:t xml:space="preserve">                       </w:t>
      </w:r>
      <w:r w:rsidR="006E1D4D" w:rsidRPr="006E1D4D">
        <w:rPr>
          <w:sz w:val="24"/>
          <w:szCs w:val="24"/>
        </w:rPr>
        <w:t xml:space="preserve">        </w:t>
      </w:r>
      <w:r w:rsidR="006E1D4D">
        <w:rPr>
          <w:sz w:val="24"/>
          <w:szCs w:val="24"/>
        </w:rPr>
        <w:t xml:space="preserve">                          </w:t>
      </w:r>
      <w:r w:rsidR="006E1D4D" w:rsidRPr="006E1D4D">
        <w:rPr>
          <w:sz w:val="24"/>
          <w:szCs w:val="24"/>
        </w:rPr>
        <w:t xml:space="preserve">               </w:t>
      </w:r>
      <w:proofErr w:type="spellStart"/>
      <w:r w:rsidR="006E1D4D" w:rsidRPr="006E1D4D">
        <w:rPr>
          <w:sz w:val="24"/>
          <w:szCs w:val="24"/>
        </w:rPr>
        <w:t>Ю.А.Мадасов</w:t>
      </w:r>
      <w:proofErr w:type="spellEnd"/>
    </w:p>
    <w:p w:rsidR="00297031" w:rsidRPr="006E1D4D" w:rsidRDefault="00297031" w:rsidP="00297031">
      <w:pPr>
        <w:widowControl w:val="0"/>
        <w:rPr>
          <w:sz w:val="24"/>
          <w:szCs w:val="24"/>
        </w:rPr>
      </w:pPr>
      <w:r w:rsidRPr="006E1D4D">
        <w:rPr>
          <w:sz w:val="24"/>
          <w:szCs w:val="24"/>
        </w:rPr>
        <w:tab/>
      </w:r>
      <w:r w:rsidRPr="006E1D4D">
        <w:rPr>
          <w:sz w:val="24"/>
          <w:szCs w:val="24"/>
        </w:rPr>
        <w:tab/>
      </w:r>
      <w:r w:rsidRPr="006E1D4D">
        <w:rPr>
          <w:sz w:val="24"/>
          <w:szCs w:val="24"/>
        </w:rPr>
        <w:tab/>
      </w:r>
      <w:r w:rsidRPr="006E1D4D">
        <w:rPr>
          <w:sz w:val="24"/>
          <w:szCs w:val="24"/>
        </w:rPr>
        <w:tab/>
      </w:r>
    </w:p>
    <w:p w:rsidR="00297031" w:rsidRDefault="00297031" w:rsidP="00297031">
      <w:pPr>
        <w:jc w:val="right"/>
        <w:rPr>
          <w:sz w:val="22"/>
          <w:szCs w:val="22"/>
        </w:rPr>
      </w:pPr>
    </w:p>
    <w:p w:rsidR="00297031" w:rsidRDefault="00297031" w:rsidP="00297031">
      <w:pPr>
        <w:jc w:val="right"/>
        <w:rPr>
          <w:sz w:val="22"/>
          <w:szCs w:val="22"/>
        </w:rPr>
      </w:pPr>
      <w:r>
        <w:rPr>
          <w:sz w:val="22"/>
          <w:szCs w:val="22"/>
        </w:rPr>
        <w:br w:type="page"/>
      </w:r>
      <w:r w:rsidRPr="002A3B02">
        <w:rPr>
          <w:sz w:val="22"/>
          <w:szCs w:val="22"/>
        </w:rPr>
        <w:lastRenderedPageBreak/>
        <w:t>УТВЕРЖДЕН</w:t>
      </w:r>
      <w:r>
        <w:rPr>
          <w:sz w:val="22"/>
          <w:szCs w:val="22"/>
        </w:rPr>
        <w:t>А</w:t>
      </w:r>
      <w:r w:rsidRPr="002A3B02">
        <w:rPr>
          <w:sz w:val="22"/>
          <w:szCs w:val="22"/>
        </w:rPr>
        <w:t>:</w:t>
      </w:r>
    </w:p>
    <w:p w:rsidR="00297031" w:rsidRPr="002A3B02" w:rsidRDefault="00297031" w:rsidP="00297031">
      <w:pPr>
        <w:jc w:val="right"/>
        <w:rPr>
          <w:sz w:val="22"/>
          <w:szCs w:val="22"/>
        </w:rPr>
      </w:pPr>
      <w:r>
        <w:rPr>
          <w:sz w:val="22"/>
          <w:szCs w:val="22"/>
        </w:rPr>
        <w:t xml:space="preserve"> </w:t>
      </w:r>
      <w:r w:rsidRPr="002A3B02">
        <w:rPr>
          <w:sz w:val="22"/>
          <w:szCs w:val="22"/>
        </w:rPr>
        <w:t xml:space="preserve">Постановлением администрации </w:t>
      </w:r>
    </w:p>
    <w:p w:rsidR="00297031" w:rsidRDefault="006E1D4D" w:rsidP="00297031">
      <w:pPr>
        <w:jc w:val="right"/>
        <w:rPr>
          <w:sz w:val="22"/>
          <w:szCs w:val="22"/>
        </w:rPr>
      </w:pPr>
      <w:proofErr w:type="spellStart"/>
      <w:r>
        <w:rPr>
          <w:sz w:val="22"/>
          <w:szCs w:val="22"/>
        </w:rPr>
        <w:t>Молькинского</w:t>
      </w:r>
      <w:proofErr w:type="spellEnd"/>
      <w:r>
        <w:rPr>
          <w:sz w:val="22"/>
          <w:szCs w:val="22"/>
        </w:rPr>
        <w:t xml:space="preserve"> </w:t>
      </w:r>
      <w:r w:rsidR="00297031" w:rsidRPr="002A3B02">
        <w:rPr>
          <w:sz w:val="22"/>
          <w:szCs w:val="22"/>
        </w:rPr>
        <w:t xml:space="preserve">муниципального образования </w:t>
      </w:r>
    </w:p>
    <w:p w:rsidR="00297031" w:rsidRDefault="00297031" w:rsidP="00297031">
      <w:pPr>
        <w:jc w:val="right"/>
        <w:rPr>
          <w:sz w:val="22"/>
          <w:szCs w:val="22"/>
        </w:rPr>
      </w:pPr>
      <w:r>
        <w:rPr>
          <w:sz w:val="22"/>
          <w:szCs w:val="22"/>
        </w:rPr>
        <w:t>от 1</w:t>
      </w:r>
      <w:r w:rsidR="006E1D4D">
        <w:rPr>
          <w:sz w:val="22"/>
          <w:szCs w:val="22"/>
        </w:rPr>
        <w:t>9</w:t>
      </w:r>
      <w:r>
        <w:rPr>
          <w:sz w:val="22"/>
          <w:szCs w:val="22"/>
        </w:rPr>
        <w:t xml:space="preserve"> декабря 2018 года </w:t>
      </w:r>
      <w:r w:rsidRPr="002A3B02">
        <w:rPr>
          <w:sz w:val="22"/>
          <w:szCs w:val="22"/>
        </w:rPr>
        <w:t xml:space="preserve">№ </w:t>
      </w:r>
      <w:r w:rsidR="006E1D4D">
        <w:rPr>
          <w:sz w:val="22"/>
          <w:szCs w:val="22"/>
        </w:rPr>
        <w:t>44</w:t>
      </w:r>
    </w:p>
    <w:p w:rsidR="00297031" w:rsidRDefault="00297031" w:rsidP="00297031">
      <w:pPr>
        <w:jc w:val="right"/>
        <w:rPr>
          <w:sz w:val="22"/>
          <w:szCs w:val="22"/>
        </w:rPr>
      </w:pPr>
    </w:p>
    <w:p w:rsidR="00297031" w:rsidRDefault="00297031" w:rsidP="00297031">
      <w:pPr>
        <w:jc w:val="right"/>
        <w:rPr>
          <w:sz w:val="22"/>
          <w:szCs w:val="22"/>
        </w:rPr>
      </w:pPr>
    </w:p>
    <w:p w:rsidR="00297031" w:rsidRDefault="00297031" w:rsidP="00297031">
      <w:pPr>
        <w:jc w:val="right"/>
        <w:rPr>
          <w:sz w:val="22"/>
          <w:szCs w:val="22"/>
        </w:rPr>
      </w:pPr>
    </w:p>
    <w:p w:rsidR="00297031" w:rsidRDefault="00297031" w:rsidP="00297031">
      <w:pPr>
        <w:jc w:val="right"/>
        <w:rPr>
          <w:sz w:val="22"/>
          <w:szCs w:val="22"/>
        </w:rPr>
      </w:pPr>
    </w:p>
    <w:p w:rsidR="00297031" w:rsidRDefault="00297031" w:rsidP="00297031">
      <w:pPr>
        <w:jc w:val="right"/>
        <w:rPr>
          <w:sz w:val="22"/>
          <w:szCs w:val="22"/>
        </w:rPr>
      </w:pPr>
    </w:p>
    <w:p w:rsidR="00297031" w:rsidRDefault="00297031" w:rsidP="00297031">
      <w:pPr>
        <w:jc w:val="right"/>
        <w:rPr>
          <w:sz w:val="22"/>
          <w:szCs w:val="22"/>
        </w:rPr>
      </w:pPr>
    </w:p>
    <w:p w:rsidR="00297031" w:rsidRDefault="00297031" w:rsidP="00297031">
      <w:pPr>
        <w:jc w:val="center"/>
        <w:rPr>
          <w:sz w:val="22"/>
          <w:szCs w:val="22"/>
        </w:rPr>
      </w:pPr>
    </w:p>
    <w:p w:rsidR="00297031" w:rsidRDefault="00297031" w:rsidP="00297031">
      <w:pPr>
        <w:jc w:val="center"/>
        <w:rPr>
          <w:sz w:val="22"/>
          <w:szCs w:val="22"/>
        </w:rPr>
      </w:pPr>
    </w:p>
    <w:p w:rsidR="00297031" w:rsidRDefault="00297031" w:rsidP="00297031">
      <w:pPr>
        <w:jc w:val="center"/>
        <w:rPr>
          <w:sz w:val="22"/>
          <w:szCs w:val="22"/>
        </w:rPr>
      </w:pPr>
    </w:p>
    <w:p w:rsidR="00297031" w:rsidRDefault="00297031" w:rsidP="00297031">
      <w:pPr>
        <w:jc w:val="center"/>
        <w:rPr>
          <w:sz w:val="22"/>
          <w:szCs w:val="22"/>
        </w:rPr>
      </w:pPr>
    </w:p>
    <w:p w:rsidR="00297031" w:rsidRDefault="00297031" w:rsidP="00297031">
      <w:pPr>
        <w:jc w:val="center"/>
        <w:rPr>
          <w:b/>
          <w:sz w:val="28"/>
          <w:szCs w:val="28"/>
        </w:rPr>
      </w:pPr>
    </w:p>
    <w:p w:rsidR="00297031" w:rsidRDefault="00297031" w:rsidP="00297031">
      <w:pPr>
        <w:jc w:val="center"/>
        <w:rPr>
          <w:b/>
          <w:sz w:val="28"/>
          <w:szCs w:val="28"/>
        </w:rPr>
      </w:pPr>
    </w:p>
    <w:p w:rsidR="00297031" w:rsidRDefault="00297031" w:rsidP="00297031">
      <w:pPr>
        <w:jc w:val="center"/>
        <w:rPr>
          <w:b/>
          <w:sz w:val="28"/>
          <w:szCs w:val="28"/>
        </w:rPr>
      </w:pPr>
    </w:p>
    <w:p w:rsidR="00297031" w:rsidRPr="00D94E7D" w:rsidRDefault="00297031" w:rsidP="00297031">
      <w:pPr>
        <w:jc w:val="center"/>
        <w:rPr>
          <w:b/>
          <w:sz w:val="28"/>
          <w:szCs w:val="28"/>
        </w:rPr>
      </w:pPr>
      <w:r w:rsidRPr="00D94E7D">
        <w:rPr>
          <w:b/>
          <w:sz w:val="28"/>
          <w:szCs w:val="28"/>
        </w:rPr>
        <w:t>МУНИЦИПАЛЬНАЯ ПРОГРАММА</w:t>
      </w:r>
    </w:p>
    <w:p w:rsidR="00297031" w:rsidRPr="00F26B11" w:rsidRDefault="00297031" w:rsidP="00297031">
      <w:pPr>
        <w:jc w:val="center"/>
        <w:rPr>
          <w:b/>
          <w:sz w:val="28"/>
          <w:szCs w:val="28"/>
          <w:lang w:eastAsia="en-US"/>
        </w:rPr>
      </w:pPr>
      <w:r w:rsidRPr="00D94E7D">
        <w:rPr>
          <w:b/>
          <w:sz w:val="28"/>
          <w:szCs w:val="28"/>
          <w:lang w:eastAsia="en-US"/>
        </w:rPr>
        <w:t>«</w:t>
      </w:r>
      <w:r>
        <w:rPr>
          <w:b/>
          <w:sz w:val="28"/>
          <w:szCs w:val="28"/>
          <w:lang w:eastAsia="en-US"/>
        </w:rPr>
        <w:t>П</w:t>
      </w:r>
      <w:r w:rsidRPr="00F26B11">
        <w:rPr>
          <w:b/>
          <w:sz w:val="28"/>
          <w:szCs w:val="28"/>
          <w:lang w:eastAsia="en-US"/>
        </w:rPr>
        <w:t xml:space="preserve">рофилактика правонарушений </w:t>
      </w:r>
    </w:p>
    <w:p w:rsidR="00297031" w:rsidRPr="00F26B11" w:rsidRDefault="00297031" w:rsidP="00297031">
      <w:pPr>
        <w:jc w:val="center"/>
        <w:rPr>
          <w:b/>
          <w:sz w:val="28"/>
          <w:szCs w:val="28"/>
          <w:lang w:eastAsia="en-US"/>
        </w:rPr>
      </w:pPr>
      <w:r w:rsidRPr="00F26B11">
        <w:rPr>
          <w:b/>
          <w:sz w:val="28"/>
          <w:szCs w:val="28"/>
          <w:lang w:eastAsia="en-US"/>
        </w:rPr>
        <w:t xml:space="preserve">в </w:t>
      </w:r>
      <w:proofErr w:type="spellStart"/>
      <w:r w:rsidR="006E1D4D">
        <w:rPr>
          <w:b/>
          <w:sz w:val="28"/>
          <w:szCs w:val="28"/>
          <w:lang w:eastAsia="en-US"/>
        </w:rPr>
        <w:t>Молькинском</w:t>
      </w:r>
      <w:proofErr w:type="spellEnd"/>
      <w:r w:rsidRPr="00F26B11">
        <w:rPr>
          <w:b/>
          <w:sz w:val="28"/>
          <w:szCs w:val="28"/>
          <w:lang w:eastAsia="en-US"/>
        </w:rPr>
        <w:t xml:space="preserve"> муниципальном образовании </w:t>
      </w:r>
    </w:p>
    <w:p w:rsidR="00297031" w:rsidRPr="00D94E7D" w:rsidRDefault="00297031" w:rsidP="00297031">
      <w:pPr>
        <w:jc w:val="center"/>
        <w:rPr>
          <w:b/>
          <w:sz w:val="28"/>
          <w:szCs w:val="28"/>
          <w:lang w:eastAsia="en-US"/>
        </w:rPr>
      </w:pPr>
      <w:r w:rsidRPr="00F26B11">
        <w:rPr>
          <w:b/>
          <w:sz w:val="28"/>
          <w:szCs w:val="28"/>
          <w:lang w:eastAsia="en-US"/>
        </w:rPr>
        <w:t>на 2019- 2021 годы</w:t>
      </w:r>
      <w:r w:rsidRPr="00D94E7D">
        <w:rPr>
          <w:b/>
          <w:sz w:val="28"/>
          <w:szCs w:val="28"/>
          <w:lang w:eastAsia="en-US"/>
        </w:rPr>
        <w:t>»</w:t>
      </w:r>
    </w:p>
    <w:p w:rsidR="00297031" w:rsidRPr="00092763" w:rsidRDefault="00297031" w:rsidP="00297031">
      <w:pPr>
        <w:jc w:val="center"/>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297031" w:rsidRDefault="00297031" w:rsidP="00297031">
      <w:pPr>
        <w:widowControl w:val="0"/>
        <w:autoSpaceDE w:val="0"/>
        <w:autoSpaceDN w:val="0"/>
        <w:adjustRightInd w:val="0"/>
        <w:jc w:val="both"/>
      </w:pPr>
    </w:p>
    <w:p w:rsidR="006E1D4D" w:rsidRDefault="006E1D4D" w:rsidP="00297031">
      <w:pPr>
        <w:widowControl w:val="0"/>
        <w:autoSpaceDE w:val="0"/>
        <w:autoSpaceDN w:val="0"/>
        <w:adjustRightInd w:val="0"/>
        <w:jc w:val="center"/>
        <w:rPr>
          <w:sz w:val="24"/>
          <w:szCs w:val="24"/>
        </w:rPr>
      </w:pPr>
    </w:p>
    <w:p w:rsidR="006E1D4D" w:rsidRDefault="006E1D4D" w:rsidP="00297031">
      <w:pPr>
        <w:widowControl w:val="0"/>
        <w:autoSpaceDE w:val="0"/>
        <w:autoSpaceDN w:val="0"/>
        <w:adjustRightInd w:val="0"/>
        <w:jc w:val="center"/>
        <w:rPr>
          <w:sz w:val="24"/>
          <w:szCs w:val="24"/>
        </w:rPr>
      </w:pPr>
    </w:p>
    <w:p w:rsidR="006E1D4D" w:rsidRDefault="006E1D4D" w:rsidP="00297031">
      <w:pPr>
        <w:widowControl w:val="0"/>
        <w:autoSpaceDE w:val="0"/>
        <w:autoSpaceDN w:val="0"/>
        <w:adjustRightInd w:val="0"/>
        <w:jc w:val="center"/>
        <w:rPr>
          <w:sz w:val="24"/>
          <w:szCs w:val="24"/>
        </w:rPr>
      </w:pPr>
    </w:p>
    <w:p w:rsidR="006E1D4D" w:rsidRDefault="006E1D4D" w:rsidP="00297031">
      <w:pPr>
        <w:widowControl w:val="0"/>
        <w:autoSpaceDE w:val="0"/>
        <w:autoSpaceDN w:val="0"/>
        <w:adjustRightInd w:val="0"/>
        <w:jc w:val="center"/>
        <w:rPr>
          <w:sz w:val="24"/>
          <w:szCs w:val="24"/>
        </w:rPr>
      </w:pPr>
    </w:p>
    <w:p w:rsidR="006E1D4D" w:rsidRDefault="006E1D4D" w:rsidP="00297031">
      <w:pPr>
        <w:widowControl w:val="0"/>
        <w:autoSpaceDE w:val="0"/>
        <w:autoSpaceDN w:val="0"/>
        <w:adjustRightInd w:val="0"/>
        <w:jc w:val="center"/>
        <w:rPr>
          <w:sz w:val="24"/>
          <w:szCs w:val="24"/>
        </w:rPr>
      </w:pPr>
    </w:p>
    <w:p w:rsidR="00297031" w:rsidRPr="006E1D4D" w:rsidRDefault="00297031" w:rsidP="00297031">
      <w:pPr>
        <w:widowControl w:val="0"/>
        <w:autoSpaceDE w:val="0"/>
        <w:autoSpaceDN w:val="0"/>
        <w:adjustRightInd w:val="0"/>
        <w:jc w:val="center"/>
        <w:rPr>
          <w:sz w:val="24"/>
          <w:szCs w:val="24"/>
        </w:rPr>
      </w:pPr>
      <w:r w:rsidRPr="006E1D4D">
        <w:rPr>
          <w:sz w:val="24"/>
          <w:szCs w:val="24"/>
        </w:rPr>
        <w:t xml:space="preserve">с. </w:t>
      </w:r>
      <w:proofErr w:type="spellStart"/>
      <w:r w:rsidR="006E1D4D" w:rsidRPr="006E1D4D">
        <w:rPr>
          <w:sz w:val="24"/>
          <w:szCs w:val="24"/>
        </w:rPr>
        <w:t>Молька</w:t>
      </w:r>
      <w:proofErr w:type="spellEnd"/>
    </w:p>
    <w:p w:rsidR="00297031" w:rsidRDefault="00297031" w:rsidP="00297031">
      <w:pPr>
        <w:widowControl w:val="0"/>
        <w:autoSpaceDE w:val="0"/>
        <w:autoSpaceDN w:val="0"/>
        <w:adjustRightInd w:val="0"/>
        <w:jc w:val="center"/>
        <w:outlineLvl w:val="2"/>
        <w:rPr>
          <w:b/>
          <w:sz w:val="28"/>
          <w:szCs w:val="28"/>
        </w:rPr>
      </w:pPr>
    </w:p>
    <w:p w:rsidR="006E1D4D" w:rsidRDefault="006E1D4D" w:rsidP="00297031">
      <w:pPr>
        <w:widowControl w:val="0"/>
        <w:autoSpaceDE w:val="0"/>
        <w:autoSpaceDN w:val="0"/>
        <w:adjustRightInd w:val="0"/>
        <w:jc w:val="center"/>
        <w:outlineLvl w:val="2"/>
        <w:rPr>
          <w:b/>
          <w:sz w:val="28"/>
          <w:szCs w:val="28"/>
        </w:rPr>
      </w:pPr>
    </w:p>
    <w:p w:rsidR="006E1D4D" w:rsidRDefault="006E1D4D" w:rsidP="00297031">
      <w:pPr>
        <w:widowControl w:val="0"/>
        <w:autoSpaceDE w:val="0"/>
        <w:autoSpaceDN w:val="0"/>
        <w:adjustRightInd w:val="0"/>
        <w:jc w:val="center"/>
        <w:outlineLvl w:val="2"/>
        <w:rPr>
          <w:b/>
          <w:sz w:val="28"/>
          <w:szCs w:val="28"/>
        </w:rPr>
      </w:pPr>
    </w:p>
    <w:p w:rsidR="006E1D4D" w:rsidRDefault="006E1D4D" w:rsidP="00297031">
      <w:pPr>
        <w:widowControl w:val="0"/>
        <w:autoSpaceDE w:val="0"/>
        <w:autoSpaceDN w:val="0"/>
        <w:adjustRightInd w:val="0"/>
        <w:jc w:val="center"/>
        <w:outlineLvl w:val="2"/>
        <w:rPr>
          <w:b/>
          <w:sz w:val="28"/>
          <w:szCs w:val="28"/>
        </w:rPr>
      </w:pPr>
    </w:p>
    <w:p w:rsidR="00297031" w:rsidRPr="00E741E6" w:rsidRDefault="00297031" w:rsidP="00297031">
      <w:pPr>
        <w:widowControl w:val="0"/>
        <w:autoSpaceDE w:val="0"/>
        <w:autoSpaceDN w:val="0"/>
        <w:adjustRightInd w:val="0"/>
        <w:jc w:val="center"/>
        <w:outlineLvl w:val="2"/>
        <w:rPr>
          <w:b/>
          <w:sz w:val="28"/>
          <w:szCs w:val="28"/>
        </w:rPr>
      </w:pPr>
      <w:r w:rsidRPr="00E741E6">
        <w:rPr>
          <w:b/>
          <w:sz w:val="28"/>
          <w:szCs w:val="28"/>
        </w:rPr>
        <w:lastRenderedPageBreak/>
        <w:t xml:space="preserve">ПАСПОРТ </w:t>
      </w:r>
    </w:p>
    <w:p w:rsidR="00297031" w:rsidRPr="00E741E6" w:rsidRDefault="00297031" w:rsidP="00297031">
      <w:pPr>
        <w:widowControl w:val="0"/>
        <w:autoSpaceDE w:val="0"/>
        <w:autoSpaceDN w:val="0"/>
        <w:adjustRightInd w:val="0"/>
        <w:jc w:val="center"/>
        <w:outlineLvl w:val="2"/>
        <w:rPr>
          <w:sz w:val="28"/>
          <w:szCs w:val="28"/>
        </w:rPr>
      </w:pPr>
      <w:r w:rsidRPr="00E741E6">
        <w:rPr>
          <w:sz w:val="28"/>
          <w:szCs w:val="28"/>
        </w:rPr>
        <w:t>МУНИЦИПАЛЬНОЙ ПРОГРАММЫ</w:t>
      </w:r>
    </w:p>
    <w:p w:rsidR="00297031" w:rsidRDefault="00297031" w:rsidP="00297031">
      <w:pPr>
        <w:jc w:val="center"/>
        <w:rPr>
          <w:sz w:val="28"/>
          <w:szCs w:val="28"/>
        </w:rPr>
      </w:pPr>
      <w:r w:rsidRPr="00E741E6">
        <w:rPr>
          <w:sz w:val="28"/>
          <w:szCs w:val="28"/>
          <w:lang w:eastAsia="en-US"/>
        </w:rPr>
        <w:t>«</w:t>
      </w:r>
      <w:r w:rsidRPr="00E741E6">
        <w:rPr>
          <w:sz w:val="28"/>
          <w:szCs w:val="28"/>
        </w:rPr>
        <w:t xml:space="preserve">Об утверждении муниципальной программы профилактика правонарушений в </w:t>
      </w:r>
      <w:proofErr w:type="spellStart"/>
      <w:r w:rsidR="006E1D4D">
        <w:rPr>
          <w:sz w:val="28"/>
          <w:szCs w:val="28"/>
        </w:rPr>
        <w:t>Молькинском</w:t>
      </w:r>
      <w:proofErr w:type="spellEnd"/>
      <w:r w:rsidR="006E1D4D">
        <w:rPr>
          <w:sz w:val="28"/>
          <w:szCs w:val="28"/>
        </w:rPr>
        <w:t xml:space="preserve"> </w:t>
      </w:r>
      <w:r w:rsidRPr="00E741E6">
        <w:rPr>
          <w:sz w:val="28"/>
          <w:szCs w:val="28"/>
        </w:rPr>
        <w:t xml:space="preserve">муниципальном образовании </w:t>
      </w:r>
    </w:p>
    <w:p w:rsidR="00297031" w:rsidRPr="00E741E6" w:rsidRDefault="00297031" w:rsidP="00297031">
      <w:pPr>
        <w:jc w:val="center"/>
        <w:rPr>
          <w:b/>
          <w:sz w:val="28"/>
          <w:szCs w:val="28"/>
          <w:lang w:eastAsia="en-US"/>
        </w:rPr>
      </w:pPr>
      <w:r w:rsidRPr="00E741E6">
        <w:rPr>
          <w:sz w:val="28"/>
          <w:szCs w:val="28"/>
        </w:rPr>
        <w:t>на 2019- 2021 годы</w:t>
      </w:r>
      <w:r w:rsidRPr="00E741E6">
        <w:rPr>
          <w:sz w:val="28"/>
          <w:szCs w:val="28"/>
          <w:lang w:eastAsia="en-US"/>
        </w:rPr>
        <w:t>»</w:t>
      </w:r>
    </w:p>
    <w:p w:rsidR="00297031" w:rsidRPr="000D7A0E" w:rsidRDefault="00297031" w:rsidP="00297031">
      <w:pPr>
        <w:widowControl w:val="0"/>
        <w:autoSpaceDE w:val="0"/>
        <w:autoSpaceDN w:val="0"/>
        <w:adjustRightInd w:val="0"/>
        <w:jc w:val="center"/>
      </w:pPr>
    </w:p>
    <w:tbl>
      <w:tblPr>
        <w:tblW w:w="9498" w:type="dxa"/>
        <w:tblCellSpacing w:w="5" w:type="nil"/>
        <w:tblInd w:w="75" w:type="dxa"/>
        <w:tblLayout w:type="fixed"/>
        <w:tblCellMar>
          <w:left w:w="75" w:type="dxa"/>
          <w:right w:w="75" w:type="dxa"/>
        </w:tblCellMar>
        <w:tblLook w:val="0000"/>
      </w:tblPr>
      <w:tblGrid>
        <w:gridCol w:w="3544"/>
        <w:gridCol w:w="5954"/>
      </w:tblGrid>
      <w:tr w:rsidR="00297031" w:rsidRPr="00682683" w:rsidTr="00802F90">
        <w:trPr>
          <w:trHeight w:val="1014"/>
          <w:tblCellSpacing w:w="5" w:type="nil"/>
        </w:trPr>
        <w:tc>
          <w:tcPr>
            <w:tcW w:w="354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pStyle w:val="ConsPlusCell"/>
            </w:pPr>
            <w:r w:rsidRPr="006E1D4D">
              <w:t xml:space="preserve">Наименование муниципальной программы   </w:t>
            </w:r>
          </w:p>
        </w:tc>
        <w:tc>
          <w:tcPr>
            <w:tcW w:w="5954" w:type="dxa"/>
            <w:tcBorders>
              <w:top w:val="single" w:sz="4" w:space="0" w:color="auto"/>
              <w:left w:val="single" w:sz="4" w:space="0" w:color="auto"/>
              <w:bottom w:val="single" w:sz="4" w:space="0" w:color="auto"/>
              <w:right w:val="single" w:sz="4" w:space="0" w:color="auto"/>
            </w:tcBorders>
          </w:tcPr>
          <w:p w:rsidR="00297031" w:rsidRPr="006E1D4D" w:rsidRDefault="00297031" w:rsidP="006E1D4D">
            <w:pPr>
              <w:jc w:val="both"/>
              <w:rPr>
                <w:sz w:val="24"/>
                <w:szCs w:val="24"/>
                <w:lang w:eastAsia="en-US"/>
              </w:rPr>
            </w:pPr>
            <w:r w:rsidRPr="006E1D4D">
              <w:rPr>
                <w:sz w:val="24"/>
                <w:szCs w:val="24"/>
              </w:rPr>
              <w:t xml:space="preserve">Муниципальная программа «Об утверждении муниципальной программы профилактика правонарушений в </w:t>
            </w:r>
            <w:proofErr w:type="spellStart"/>
            <w:r w:rsidR="006E1D4D">
              <w:rPr>
                <w:sz w:val="24"/>
                <w:szCs w:val="24"/>
              </w:rPr>
              <w:t>Молькинском</w:t>
            </w:r>
            <w:proofErr w:type="spellEnd"/>
            <w:r w:rsidRPr="006E1D4D">
              <w:rPr>
                <w:sz w:val="24"/>
                <w:szCs w:val="24"/>
              </w:rPr>
              <w:t xml:space="preserve"> муниципальном образовании на 2019- 2021 годы</w:t>
            </w:r>
            <w:r w:rsidRPr="006E1D4D">
              <w:rPr>
                <w:sz w:val="24"/>
                <w:szCs w:val="24"/>
                <w:lang w:eastAsia="en-US"/>
              </w:rPr>
              <w:t>»</w:t>
            </w:r>
          </w:p>
        </w:tc>
      </w:tr>
      <w:tr w:rsidR="00297031" w:rsidRPr="00682683" w:rsidTr="00802F9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spacing w:before="100" w:beforeAutospacing="1" w:after="100" w:afterAutospacing="1" w:line="242" w:lineRule="atLeast"/>
              <w:rPr>
                <w:rFonts w:ascii="mceinline" w:hAnsi="mceinline"/>
                <w:color w:val="000000"/>
                <w:sz w:val="24"/>
                <w:szCs w:val="24"/>
              </w:rPr>
            </w:pPr>
            <w:r w:rsidRPr="006E1D4D">
              <w:rPr>
                <w:rFonts w:ascii="mceinline" w:hAnsi="mceinline"/>
                <w:color w:val="000000"/>
                <w:sz w:val="24"/>
                <w:szCs w:val="24"/>
              </w:rPr>
              <w:t>Ответственный исполнитель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7031" w:rsidRPr="006E1D4D" w:rsidRDefault="00297031" w:rsidP="005775A7">
            <w:pPr>
              <w:spacing w:before="100" w:beforeAutospacing="1" w:after="100" w:afterAutospacing="1" w:line="242" w:lineRule="atLeast"/>
              <w:jc w:val="both"/>
              <w:rPr>
                <w:sz w:val="24"/>
                <w:szCs w:val="24"/>
              </w:rPr>
            </w:pPr>
            <w:r w:rsidRPr="006E1D4D">
              <w:rPr>
                <w:sz w:val="24"/>
                <w:szCs w:val="24"/>
              </w:rPr>
              <w:t xml:space="preserve">Администрация </w:t>
            </w:r>
            <w:proofErr w:type="spellStart"/>
            <w:r w:rsidR="005775A7">
              <w:rPr>
                <w:sz w:val="24"/>
                <w:szCs w:val="24"/>
              </w:rPr>
              <w:t>Молькиснкого</w:t>
            </w:r>
            <w:proofErr w:type="spellEnd"/>
            <w:r w:rsidRPr="006E1D4D">
              <w:rPr>
                <w:sz w:val="24"/>
                <w:szCs w:val="24"/>
              </w:rPr>
              <w:t xml:space="preserve"> муниципального образования </w:t>
            </w:r>
          </w:p>
        </w:tc>
      </w:tr>
      <w:tr w:rsidR="00297031" w:rsidRPr="00682683" w:rsidTr="00802F9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spacing w:before="100" w:beforeAutospacing="1" w:after="100" w:afterAutospacing="1" w:line="242" w:lineRule="atLeast"/>
              <w:rPr>
                <w:rFonts w:ascii="mceinline" w:hAnsi="mceinline"/>
                <w:color w:val="000000"/>
                <w:sz w:val="24"/>
                <w:szCs w:val="24"/>
              </w:rPr>
            </w:pPr>
            <w:r w:rsidRPr="006E1D4D">
              <w:rPr>
                <w:rFonts w:ascii="mceinline" w:hAnsi="mceinline"/>
                <w:color w:val="000000"/>
                <w:sz w:val="24"/>
                <w:szCs w:val="24"/>
              </w:rPr>
              <w:t>Соисполнители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jc w:val="both"/>
              <w:rPr>
                <w:sz w:val="24"/>
                <w:szCs w:val="24"/>
              </w:rPr>
            </w:pPr>
            <w:r w:rsidRPr="006E1D4D">
              <w:rPr>
                <w:sz w:val="24"/>
                <w:szCs w:val="24"/>
              </w:rPr>
              <w:t xml:space="preserve">- Координационный совет в сфере профилактики правонарушений на территории </w:t>
            </w:r>
            <w:proofErr w:type="spellStart"/>
            <w:r w:rsidR="006E1D4D">
              <w:rPr>
                <w:sz w:val="24"/>
                <w:szCs w:val="24"/>
              </w:rPr>
              <w:t>Молькинского</w:t>
            </w:r>
            <w:proofErr w:type="spellEnd"/>
            <w:r w:rsidRPr="006E1D4D">
              <w:rPr>
                <w:sz w:val="24"/>
                <w:szCs w:val="24"/>
              </w:rPr>
              <w:t xml:space="preserve"> сельского поселения</w:t>
            </w:r>
          </w:p>
          <w:p w:rsidR="00297031" w:rsidRPr="006E1D4D" w:rsidRDefault="00297031" w:rsidP="00802F90">
            <w:pPr>
              <w:jc w:val="both"/>
              <w:rPr>
                <w:sz w:val="24"/>
                <w:szCs w:val="24"/>
              </w:rPr>
            </w:pPr>
            <w:r w:rsidRPr="006E1D4D">
              <w:rPr>
                <w:sz w:val="24"/>
                <w:szCs w:val="24"/>
              </w:rPr>
              <w:t xml:space="preserve">- МКУК «Культурно </w:t>
            </w:r>
            <w:proofErr w:type="spellStart"/>
            <w:r w:rsidRPr="006E1D4D">
              <w:rPr>
                <w:sz w:val="24"/>
                <w:szCs w:val="24"/>
              </w:rPr>
              <w:t>досуговый</w:t>
            </w:r>
            <w:proofErr w:type="spellEnd"/>
            <w:r w:rsidRPr="006E1D4D">
              <w:rPr>
                <w:sz w:val="24"/>
                <w:szCs w:val="24"/>
              </w:rPr>
              <w:t xml:space="preserve"> центр </w:t>
            </w:r>
            <w:proofErr w:type="spellStart"/>
            <w:r w:rsidR="006E1D4D">
              <w:rPr>
                <w:sz w:val="24"/>
                <w:szCs w:val="24"/>
              </w:rPr>
              <w:t>Молькинского</w:t>
            </w:r>
            <w:proofErr w:type="spellEnd"/>
            <w:r w:rsidRPr="006E1D4D">
              <w:rPr>
                <w:sz w:val="24"/>
                <w:szCs w:val="24"/>
              </w:rPr>
              <w:t xml:space="preserve"> муниципального образования»</w:t>
            </w:r>
          </w:p>
          <w:p w:rsidR="00297031" w:rsidRPr="006E1D4D" w:rsidRDefault="00297031" w:rsidP="006E1D4D">
            <w:pPr>
              <w:jc w:val="both"/>
              <w:rPr>
                <w:sz w:val="24"/>
                <w:szCs w:val="24"/>
              </w:rPr>
            </w:pPr>
            <w:r w:rsidRPr="006E1D4D">
              <w:rPr>
                <w:sz w:val="24"/>
                <w:szCs w:val="24"/>
              </w:rPr>
              <w:t>- М</w:t>
            </w:r>
            <w:r w:rsidR="006E1D4D">
              <w:rPr>
                <w:sz w:val="24"/>
                <w:szCs w:val="24"/>
              </w:rPr>
              <w:t>БО</w:t>
            </w:r>
            <w:r w:rsidRPr="006E1D4D">
              <w:rPr>
                <w:sz w:val="24"/>
                <w:szCs w:val="24"/>
              </w:rPr>
              <w:t>У «</w:t>
            </w:r>
            <w:proofErr w:type="spellStart"/>
            <w:r w:rsidR="006E1D4D">
              <w:rPr>
                <w:sz w:val="24"/>
                <w:szCs w:val="24"/>
              </w:rPr>
              <w:t>Молькинская</w:t>
            </w:r>
            <w:proofErr w:type="spellEnd"/>
            <w:r w:rsidR="006E1D4D">
              <w:rPr>
                <w:sz w:val="24"/>
                <w:szCs w:val="24"/>
              </w:rPr>
              <w:t xml:space="preserve"> </w:t>
            </w:r>
            <w:r w:rsidRPr="006E1D4D">
              <w:rPr>
                <w:sz w:val="24"/>
                <w:szCs w:val="24"/>
              </w:rPr>
              <w:t>средняя образовательная школа»</w:t>
            </w:r>
          </w:p>
        </w:tc>
      </w:tr>
      <w:tr w:rsidR="00297031" w:rsidRPr="00682683" w:rsidTr="00802F9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spacing w:before="100" w:beforeAutospacing="1" w:after="100" w:afterAutospacing="1" w:line="242" w:lineRule="atLeast"/>
              <w:rPr>
                <w:rFonts w:ascii="mceinline" w:hAnsi="mceinline"/>
                <w:color w:val="000000"/>
                <w:sz w:val="24"/>
                <w:szCs w:val="24"/>
              </w:rPr>
            </w:pPr>
            <w:r w:rsidRPr="006E1D4D">
              <w:rPr>
                <w:rFonts w:ascii="mceinline" w:hAnsi="mceinline"/>
                <w:color w:val="000000"/>
                <w:sz w:val="24"/>
                <w:szCs w:val="24"/>
              </w:rPr>
              <w:t>Подпрограммы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spacing w:before="100" w:beforeAutospacing="1" w:after="100" w:afterAutospacing="1" w:line="242" w:lineRule="atLeast"/>
              <w:jc w:val="both"/>
              <w:rPr>
                <w:sz w:val="24"/>
                <w:szCs w:val="24"/>
              </w:rPr>
            </w:pPr>
            <w:r w:rsidRPr="006E1D4D">
              <w:rPr>
                <w:sz w:val="24"/>
                <w:szCs w:val="24"/>
              </w:rPr>
              <w:t>Не предусмотрены</w:t>
            </w:r>
          </w:p>
        </w:tc>
      </w:tr>
      <w:tr w:rsidR="00297031" w:rsidRPr="00682683" w:rsidTr="00802F90">
        <w:trPr>
          <w:trHeight w:val="860"/>
          <w:tblCellSpacing w:w="5" w:type="nil"/>
        </w:trPr>
        <w:tc>
          <w:tcPr>
            <w:tcW w:w="354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spacing w:before="100" w:beforeAutospacing="1" w:after="100" w:afterAutospacing="1" w:line="242" w:lineRule="atLeast"/>
              <w:rPr>
                <w:rFonts w:ascii="mceinline" w:hAnsi="mceinline"/>
                <w:color w:val="000000"/>
                <w:sz w:val="24"/>
                <w:szCs w:val="24"/>
              </w:rPr>
            </w:pPr>
            <w:r w:rsidRPr="006E1D4D">
              <w:rPr>
                <w:rFonts w:ascii="mceinline" w:hAnsi="mceinline"/>
                <w:color w:val="000000"/>
                <w:sz w:val="24"/>
                <w:szCs w:val="24"/>
              </w:rPr>
              <w:t>Цели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pStyle w:val="ConsPlusCell"/>
              <w:jc w:val="both"/>
            </w:pPr>
            <w:r w:rsidRPr="006E1D4D">
              <w:t xml:space="preserve">- Своевременное выявление, пресечение фактов противоправных деяний, профилактика правонарушений и преступлений на территории </w:t>
            </w:r>
            <w:proofErr w:type="spellStart"/>
            <w:r w:rsidR="006E1D4D">
              <w:t>Молькинского</w:t>
            </w:r>
            <w:proofErr w:type="spellEnd"/>
            <w:r w:rsidR="006E1D4D">
              <w:t xml:space="preserve"> </w:t>
            </w:r>
            <w:r w:rsidRPr="006E1D4D">
              <w:t>сельского поселения;</w:t>
            </w:r>
          </w:p>
          <w:p w:rsidR="00297031" w:rsidRPr="006E1D4D" w:rsidRDefault="00297031" w:rsidP="00802F90">
            <w:pPr>
              <w:pStyle w:val="ConsPlusCell"/>
              <w:jc w:val="both"/>
            </w:pPr>
            <w:r w:rsidRPr="006E1D4D">
              <w:t>- Профилактика правонарушений среди лиц, склонных к противоправному поведению, детей состоящих на учете в подразделениях органов внутренних дел по делам несовершеннолетних, и их родителей, граждан страдающих алкоголизмом и наркоманией, молодежи и детей школьного возраста.</w:t>
            </w:r>
          </w:p>
        </w:tc>
      </w:tr>
      <w:tr w:rsidR="00297031" w:rsidRPr="00682683" w:rsidTr="00802F90">
        <w:trPr>
          <w:trHeight w:val="1123"/>
          <w:tblCellSpacing w:w="5" w:type="nil"/>
        </w:trPr>
        <w:tc>
          <w:tcPr>
            <w:tcW w:w="354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pStyle w:val="ConsPlusCell"/>
            </w:pPr>
            <w:r w:rsidRPr="006E1D4D">
              <w:t>Задачи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pStyle w:val="ConsPlusCell"/>
              <w:jc w:val="both"/>
            </w:pPr>
            <w:r w:rsidRPr="006E1D4D">
              <w:t>- снижение противоправной деятельности населения;</w:t>
            </w:r>
          </w:p>
          <w:p w:rsidR="00297031" w:rsidRPr="006E1D4D" w:rsidRDefault="00297031" w:rsidP="00802F90">
            <w:pPr>
              <w:pStyle w:val="ConsPlusCell"/>
              <w:jc w:val="both"/>
            </w:pPr>
            <w:r w:rsidRPr="006E1D4D">
              <w:t>- переориентация интересов и культурных запросов лиц, склонных к противоправному поведению;</w:t>
            </w:r>
          </w:p>
          <w:p w:rsidR="00297031" w:rsidRPr="006E1D4D" w:rsidRDefault="00297031" w:rsidP="00802F90">
            <w:pPr>
              <w:pStyle w:val="ConsPlusCell"/>
              <w:jc w:val="both"/>
            </w:pPr>
            <w:r w:rsidRPr="006E1D4D">
              <w:t>- привлечение населения к охране общественного порядка, пресечение противоправных проявлений;</w:t>
            </w:r>
          </w:p>
          <w:p w:rsidR="00297031" w:rsidRPr="006E1D4D" w:rsidRDefault="00297031" w:rsidP="00802F90">
            <w:pPr>
              <w:pStyle w:val="ConsPlusCell"/>
              <w:jc w:val="both"/>
            </w:pPr>
            <w:r w:rsidRPr="006E1D4D">
              <w:t>- информирование населения о положительных результатах работы правоохранительных органов;</w:t>
            </w:r>
          </w:p>
          <w:p w:rsidR="00297031" w:rsidRPr="006E1D4D" w:rsidRDefault="00297031" w:rsidP="00802F90">
            <w:pPr>
              <w:pStyle w:val="ConsPlusCell"/>
              <w:jc w:val="both"/>
            </w:pPr>
            <w:r w:rsidRPr="006E1D4D">
              <w:t>- пропаганда патриотизма, здорового образа жизни подростков и молодежи, их ориентации на духовные ценности;</w:t>
            </w:r>
          </w:p>
          <w:p w:rsidR="00297031" w:rsidRPr="006E1D4D" w:rsidRDefault="00297031" w:rsidP="00802F90">
            <w:pPr>
              <w:pStyle w:val="ConsPlusCell"/>
              <w:jc w:val="both"/>
            </w:pPr>
            <w:r w:rsidRPr="006E1D4D">
              <w:t>- занятость детей и подростков, состоящих на учете в ПДН (подразделение по делам несовершеннолетних) с целью сокращения уровня детской преступностью</w:t>
            </w:r>
          </w:p>
          <w:p w:rsidR="00297031" w:rsidRPr="006E1D4D" w:rsidRDefault="00297031" w:rsidP="00802F90">
            <w:pPr>
              <w:pStyle w:val="ConsPlusCell"/>
              <w:jc w:val="both"/>
            </w:pPr>
            <w:r w:rsidRPr="006E1D4D">
              <w:t>- сокращение количества семей и детей в них, находящихся в социально опасном положении;</w:t>
            </w:r>
          </w:p>
          <w:p w:rsidR="00297031" w:rsidRPr="006E1D4D" w:rsidRDefault="00297031" w:rsidP="00802F90">
            <w:pPr>
              <w:pStyle w:val="ConsPlusCell"/>
              <w:jc w:val="both"/>
            </w:pPr>
            <w:r w:rsidRPr="006E1D4D">
              <w:t>- занятость несовершеннолетних в общественной жизни школы, села, и как следствие, снижение совершаемых ими правонарушений;</w:t>
            </w:r>
          </w:p>
          <w:p w:rsidR="00297031" w:rsidRPr="006E1D4D" w:rsidRDefault="00297031" w:rsidP="00802F90">
            <w:pPr>
              <w:pStyle w:val="ConsPlusCell"/>
              <w:jc w:val="both"/>
            </w:pPr>
            <w:r w:rsidRPr="006E1D4D">
              <w:t xml:space="preserve">- профилактика заболеваний, предупреждение вовлечения несовершеннолетних употребление </w:t>
            </w:r>
            <w:r w:rsidRPr="006E1D4D">
              <w:lastRenderedPageBreak/>
              <w:t>алкоголя и употребление наркотических средств;</w:t>
            </w:r>
          </w:p>
          <w:p w:rsidR="00297031" w:rsidRPr="006E1D4D" w:rsidRDefault="00297031" w:rsidP="00802F90">
            <w:pPr>
              <w:pStyle w:val="ConsPlusCell"/>
              <w:jc w:val="both"/>
            </w:pPr>
            <w:r w:rsidRPr="006E1D4D">
              <w:t>- снижение распространения наркомании и алкоголизма в молодежной среде;</w:t>
            </w:r>
          </w:p>
          <w:p w:rsidR="00297031" w:rsidRPr="006E1D4D" w:rsidRDefault="00297031" w:rsidP="00802F90">
            <w:pPr>
              <w:pStyle w:val="ConsPlusCell"/>
              <w:jc w:val="both"/>
            </w:pPr>
            <w:r w:rsidRPr="006E1D4D">
              <w:t xml:space="preserve">- повышение уровня освещения </w:t>
            </w:r>
            <w:proofErr w:type="spellStart"/>
            <w:r w:rsidRPr="006E1D4D">
              <w:t>антинаркотической</w:t>
            </w:r>
            <w:proofErr w:type="spellEnd"/>
            <w:r w:rsidRPr="006E1D4D">
              <w:t xml:space="preserve"> тематики</w:t>
            </w:r>
          </w:p>
        </w:tc>
      </w:tr>
      <w:tr w:rsidR="00297031" w:rsidRPr="00682683" w:rsidTr="00802F90">
        <w:trPr>
          <w:trHeight w:val="1128"/>
          <w:tblCellSpacing w:w="5" w:type="nil"/>
        </w:trPr>
        <w:tc>
          <w:tcPr>
            <w:tcW w:w="354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pStyle w:val="ConsPlusCell"/>
            </w:pPr>
            <w:r w:rsidRPr="006E1D4D">
              <w:lastRenderedPageBreak/>
              <w:t>Целевые показатели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297031" w:rsidRPr="006E1D4D" w:rsidRDefault="00297031" w:rsidP="00802F90">
            <w:pPr>
              <w:jc w:val="both"/>
              <w:rPr>
                <w:sz w:val="24"/>
                <w:szCs w:val="24"/>
              </w:rPr>
            </w:pPr>
            <w:r w:rsidRPr="006E1D4D">
              <w:rPr>
                <w:sz w:val="24"/>
                <w:szCs w:val="24"/>
              </w:rPr>
              <w:t xml:space="preserve">- общее количество правонарушений, совершенных на территории </w:t>
            </w:r>
            <w:proofErr w:type="spellStart"/>
            <w:r w:rsidR="006E1D4D">
              <w:rPr>
                <w:sz w:val="24"/>
                <w:szCs w:val="24"/>
              </w:rPr>
              <w:t>Молькинского</w:t>
            </w:r>
            <w:proofErr w:type="spellEnd"/>
            <w:r w:rsidRPr="006E1D4D">
              <w:rPr>
                <w:sz w:val="24"/>
                <w:szCs w:val="24"/>
              </w:rPr>
              <w:t xml:space="preserve"> сельского поселения;</w:t>
            </w:r>
          </w:p>
          <w:p w:rsidR="00297031" w:rsidRPr="006E1D4D" w:rsidRDefault="00297031" w:rsidP="00802F90">
            <w:pPr>
              <w:jc w:val="both"/>
              <w:rPr>
                <w:sz w:val="24"/>
                <w:szCs w:val="24"/>
              </w:rPr>
            </w:pPr>
            <w:r w:rsidRPr="006E1D4D">
              <w:rPr>
                <w:sz w:val="24"/>
                <w:szCs w:val="24"/>
              </w:rPr>
              <w:t>- количество правонарушений, совершенных несовершеннолетними лицами;</w:t>
            </w:r>
          </w:p>
          <w:p w:rsidR="00297031" w:rsidRPr="006E1D4D" w:rsidRDefault="00297031" w:rsidP="00802F90">
            <w:pPr>
              <w:jc w:val="both"/>
              <w:rPr>
                <w:sz w:val="24"/>
                <w:szCs w:val="24"/>
              </w:rPr>
            </w:pPr>
            <w:r w:rsidRPr="006E1D4D">
              <w:rPr>
                <w:sz w:val="24"/>
                <w:szCs w:val="24"/>
              </w:rPr>
              <w:t>- количество правонарушений, совершенных на улицах и в других общественных местах;</w:t>
            </w:r>
          </w:p>
          <w:p w:rsidR="00297031" w:rsidRPr="006E1D4D" w:rsidRDefault="00297031" w:rsidP="00802F90">
            <w:pPr>
              <w:jc w:val="both"/>
              <w:rPr>
                <w:sz w:val="24"/>
                <w:szCs w:val="24"/>
              </w:rPr>
            </w:pPr>
            <w:r w:rsidRPr="006E1D4D">
              <w:rPr>
                <w:sz w:val="24"/>
                <w:szCs w:val="24"/>
              </w:rPr>
              <w:t>- количество правонарушений, совершенных людьми, находящимися в состоянии алкогольного опьянения</w:t>
            </w:r>
          </w:p>
        </w:tc>
      </w:tr>
      <w:tr w:rsidR="00297031" w:rsidRPr="00682683" w:rsidTr="00802F90">
        <w:trPr>
          <w:tblCellSpacing w:w="5" w:type="nil"/>
        </w:trPr>
        <w:tc>
          <w:tcPr>
            <w:tcW w:w="3544" w:type="dxa"/>
            <w:tcBorders>
              <w:left w:val="single" w:sz="4" w:space="0" w:color="auto"/>
              <w:bottom w:val="single" w:sz="4" w:space="0" w:color="auto"/>
              <w:right w:val="single" w:sz="4" w:space="0" w:color="auto"/>
            </w:tcBorders>
          </w:tcPr>
          <w:p w:rsidR="00297031" w:rsidRPr="006E1D4D" w:rsidRDefault="00297031" w:rsidP="00802F90">
            <w:pPr>
              <w:pStyle w:val="ConsPlusCell"/>
            </w:pPr>
            <w:r w:rsidRPr="006E1D4D">
              <w:t>Конечные результаты муниципальной программы</w:t>
            </w:r>
          </w:p>
        </w:tc>
        <w:tc>
          <w:tcPr>
            <w:tcW w:w="5954" w:type="dxa"/>
            <w:tcBorders>
              <w:left w:val="single" w:sz="4" w:space="0" w:color="auto"/>
              <w:bottom w:val="single" w:sz="4" w:space="0" w:color="auto"/>
              <w:right w:val="single" w:sz="4" w:space="0" w:color="auto"/>
            </w:tcBorders>
          </w:tcPr>
          <w:p w:rsidR="00297031" w:rsidRPr="006E1D4D" w:rsidRDefault="00297031" w:rsidP="00802F90">
            <w:pPr>
              <w:pStyle w:val="ConsPlusCell"/>
              <w:jc w:val="both"/>
            </w:pPr>
            <w:r w:rsidRPr="006E1D4D">
              <w:t>- количество правонарушений, совершенных несовершеннолетними даст снижение;</w:t>
            </w:r>
          </w:p>
          <w:p w:rsidR="00297031" w:rsidRPr="006E1D4D" w:rsidRDefault="00297031" w:rsidP="00802F90">
            <w:pPr>
              <w:pStyle w:val="ConsPlusCell"/>
              <w:jc w:val="both"/>
            </w:pPr>
            <w:r w:rsidRPr="006E1D4D">
              <w:t xml:space="preserve">- повышение уровня общественной безопасности, результативности борьбы с правонарушениями, более надежную охрану общественного порядка.  </w:t>
            </w:r>
          </w:p>
        </w:tc>
      </w:tr>
      <w:tr w:rsidR="00297031" w:rsidRPr="00682683" w:rsidTr="00802F90">
        <w:trPr>
          <w:tblCellSpacing w:w="5" w:type="nil"/>
        </w:trPr>
        <w:tc>
          <w:tcPr>
            <w:tcW w:w="3544" w:type="dxa"/>
            <w:tcBorders>
              <w:left w:val="single" w:sz="4" w:space="0" w:color="auto"/>
              <w:bottom w:val="single" w:sz="4" w:space="0" w:color="auto"/>
              <w:right w:val="single" w:sz="4" w:space="0" w:color="auto"/>
            </w:tcBorders>
          </w:tcPr>
          <w:p w:rsidR="00297031" w:rsidRPr="006E1D4D" w:rsidRDefault="00297031" w:rsidP="00802F90">
            <w:pPr>
              <w:pStyle w:val="ConsPlusCell"/>
            </w:pPr>
            <w:r w:rsidRPr="006E1D4D">
              <w:t>Этапы и сроки реализации муниципальной программы</w:t>
            </w:r>
          </w:p>
        </w:tc>
        <w:tc>
          <w:tcPr>
            <w:tcW w:w="5954" w:type="dxa"/>
            <w:tcBorders>
              <w:left w:val="single" w:sz="4" w:space="0" w:color="auto"/>
              <w:bottom w:val="single" w:sz="4" w:space="0" w:color="auto"/>
              <w:right w:val="single" w:sz="4" w:space="0" w:color="auto"/>
            </w:tcBorders>
          </w:tcPr>
          <w:p w:rsidR="00297031" w:rsidRPr="006E1D4D" w:rsidRDefault="00297031" w:rsidP="00802F90">
            <w:pPr>
              <w:pStyle w:val="ConsPlusCell"/>
              <w:jc w:val="both"/>
            </w:pPr>
            <w:r w:rsidRPr="006E1D4D">
              <w:t xml:space="preserve">2019 – 2020 г. – </w:t>
            </w:r>
            <w:r w:rsidRPr="006E1D4D">
              <w:rPr>
                <w:lang w:val="en-US"/>
              </w:rPr>
              <w:t>I</w:t>
            </w:r>
            <w:r w:rsidRPr="006E1D4D">
              <w:t xml:space="preserve"> этап</w:t>
            </w:r>
          </w:p>
          <w:p w:rsidR="00297031" w:rsidRPr="006E1D4D" w:rsidRDefault="00297031" w:rsidP="00802F90">
            <w:pPr>
              <w:pStyle w:val="ConsPlusCell"/>
              <w:jc w:val="both"/>
            </w:pPr>
            <w:r w:rsidRPr="006E1D4D">
              <w:t xml:space="preserve">2020 – 2021 г. – </w:t>
            </w:r>
            <w:r w:rsidRPr="006E1D4D">
              <w:rPr>
                <w:lang w:val="en-US"/>
              </w:rPr>
              <w:t>II</w:t>
            </w:r>
            <w:r w:rsidRPr="006E1D4D">
              <w:t xml:space="preserve"> этап</w:t>
            </w:r>
          </w:p>
        </w:tc>
      </w:tr>
      <w:tr w:rsidR="00297031" w:rsidRPr="001E5C14" w:rsidTr="00802F90">
        <w:trPr>
          <w:tblCellSpacing w:w="5" w:type="nil"/>
        </w:trPr>
        <w:tc>
          <w:tcPr>
            <w:tcW w:w="3544" w:type="dxa"/>
            <w:tcBorders>
              <w:left w:val="single" w:sz="4" w:space="0" w:color="auto"/>
              <w:bottom w:val="single" w:sz="4" w:space="0" w:color="auto"/>
              <w:right w:val="single" w:sz="4" w:space="0" w:color="auto"/>
            </w:tcBorders>
          </w:tcPr>
          <w:p w:rsidR="00297031" w:rsidRPr="006E1D4D" w:rsidRDefault="00297031" w:rsidP="00802F90">
            <w:pPr>
              <w:pStyle w:val="ConsPlusCell"/>
              <w:rPr>
                <w:color w:val="000000"/>
              </w:rPr>
            </w:pPr>
            <w:r w:rsidRPr="006E1D4D">
              <w:rPr>
                <w:color w:val="000000"/>
              </w:rPr>
              <w:t>Финансовое обеспечение муниципальной программы с указанием источников</w:t>
            </w:r>
          </w:p>
        </w:tc>
        <w:tc>
          <w:tcPr>
            <w:tcW w:w="5954" w:type="dxa"/>
            <w:tcBorders>
              <w:left w:val="single" w:sz="4" w:space="0" w:color="auto"/>
              <w:bottom w:val="single" w:sz="4" w:space="0" w:color="auto"/>
              <w:right w:val="single" w:sz="4" w:space="0" w:color="auto"/>
            </w:tcBorders>
          </w:tcPr>
          <w:p w:rsidR="00297031" w:rsidRPr="006E1D4D" w:rsidRDefault="00297031" w:rsidP="00802F90">
            <w:pPr>
              <w:pStyle w:val="ConsPlusCell"/>
              <w:rPr>
                <w:color w:val="000000"/>
              </w:rPr>
            </w:pPr>
            <w:r w:rsidRPr="006E1D4D">
              <w:t>Финансирование муниципальной программы не предусмотрено.</w:t>
            </w:r>
          </w:p>
        </w:tc>
      </w:tr>
    </w:tbl>
    <w:p w:rsidR="00297031" w:rsidRPr="001E5C14" w:rsidRDefault="00297031" w:rsidP="00297031">
      <w:pPr>
        <w:widowControl w:val="0"/>
        <w:autoSpaceDE w:val="0"/>
        <w:autoSpaceDN w:val="0"/>
        <w:adjustRightInd w:val="0"/>
        <w:outlineLvl w:val="2"/>
        <w:rPr>
          <w:color w:val="C00000"/>
          <w:highlight w:val="yellow"/>
        </w:rPr>
        <w:sectPr w:rsidR="00297031" w:rsidRPr="001E5C14" w:rsidSect="008F6570">
          <w:footerReference w:type="even" r:id="rId10"/>
          <w:footerReference w:type="default" r:id="rId11"/>
          <w:pgSz w:w="11906" w:h="16838"/>
          <w:pgMar w:top="1134" w:right="851" w:bottom="1134" w:left="1701" w:header="709" w:footer="709" w:gutter="0"/>
          <w:cols w:space="708"/>
          <w:docGrid w:linePitch="360"/>
        </w:sectPr>
      </w:pPr>
    </w:p>
    <w:p w:rsidR="00297031" w:rsidRPr="0095536A" w:rsidRDefault="00297031" w:rsidP="00297031">
      <w:pPr>
        <w:jc w:val="center"/>
        <w:rPr>
          <w:b/>
          <w:color w:val="000000"/>
          <w:sz w:val="24"/>
          <w:szCs w:val="24"/>
        </w:rPr>
      </w:pPr>
      <w:r w:rsidRPr="0095536A">
        <w:rPr>
          <w:b/>
          <w:color w:val="000000"/>
          <w:sz w:val="24"/>
          <w:szCs w:val="24"/>
        </w:rPr>
        <w:lastRenderedPageBreak/>
        <w:t>Раздел 1. Содержание проблемы и обоснование необходимости ее решения программными методами</w:t>
      </w:r>
    </w:p>
    <w:p w:rsidR="00297031" w:rsidRPr="0095536A" w:rsidRDefault="00297031" w:rsidP="00297031">
      <w:pPr>
        <w:jc w:val="center"/>
        <w:rPr>
          <w:b/>
          <w:color w:val="000000"/>
          <w:sz w:val="24"/>
          <w:szCs w:val="24"/>
        </w:rPr>
      </w:pPr>
    </w:p>
    <w:p w:rsidR="00297031" w:rsidRPr="0095536A" w:rsidRDefault="00297031" w:rsidP="00297031">
      <w:pPr>
        <w:ind w:firstLine="709"/>
        <w:jc w:val="both"/>
        <w:rPr>
          <w:sz w:val="24"/>
          <w:szCs w:val="24"/>
        </w:rPr>
      </w:pPr>
      <w:proofErr w:type="gramStart"/>
      <w:r w:rsidRPr="0095536A">
        <w:rPr>
          <w:sz w:val="24"/>
          <w:szCs w:val="24"/>
        </w:rPr>
        <w:t xml:space="preserve">В целях формирования на территории </w:t>
      </w:r>
      <w:proofErr w:type="spellStart"/>
      <w:r w:rsidR="006E1D4D" w:rsidRPr="0095536A">
        <w:rPr>
          <w:sz w:val="24"/>
          <w:szCs w:val="24"/>
        </w:rPr>
        <w:t>Молькинского</w:t>
      </w:r>
      <w:proofErr w:type="spellEnd"/>
      <w:r w:rsidR="006E1D4D" w:rsidRPr="0095536A">
        <w:rPr>
          <w:sz w:val="24"/>
          <w:szCs w:val="24"/>
        </w:rPr>
        <w:t xml:space="preserve"> </w:t>
      </w:r>
      <w:r w:rsidRPr="0095536A">
        <w:rPr>
          <w:sz w:val="24"/>
          <w:szCs w:val="24"/>
        </w:rPr>
        <w:t xml:space="preserve">сельского поселения системы профилактики правонарушений и отработки более четкого, конструктивного механизма взаимодействия всех уровней муниципальной власти, органов и предприятий, расположенных на территории </w:t>
      </w:r>
      <w:proofErr w:type="spellStart"/>
      <w:r w:rsidR="006E1D4D" w:rsidRPr="0095536A">
        <w:rPr>
          <w:sz w:val="24"/>
          <w:szCs w:val="24"/>
        </w:rPr>
        <w:t>Молькинскго</w:t>
      </w:r>
      <w:proofErr w:type="spellEnd"/>
      <w:r w:rsidR="006E1D4D" w:rsidRPr="0095536A">
        <w:rPr>
          <w:sz w:val="24"/>
          <w:szCs w:val="24"/>
        </w:rPr>
        <w:t xml:space="preserve"> </w:t>
      </w:r>
      <w:r w:rsidRPr="0095536A">
        <w:rPr>
          <w:sz w:val="24"/>
          <w:szCs w:val="24"/>
        </w:rPr>
        <w:t xml:space="preserve">сельского поселения в вопросах профилактики правонарушений возникла необходимость разработки и принятия муниципальной программы «Профилактика правонарушений в </w:t>
      </w:r>
      <w:proofErr w:type="spellStart"/>
      <w:r w:rsidR="006E1D4D" w:rsidRPr="0095536A">
        <w:rPr>
          <w:sz w:val="24"/>
          <w:szCs w:val="24"/>
        </w:rPr>
        <w:t>Молькинском</w:t>
      </w:r>
      <w:proofErr w:type="spellEnd"/>
      <w:r w:rsidRPr="0095536A">
        <w:rPr>
          <w:sz w:val="24"/>
          <w:szCs w:val="24"/>
        </w:rPr>
        <w:t xml:space="preserve"> сельском поселении на 2019-2021 годы», которая позволит реализовать комплекс объединенных единым замыслом адекватных мер</w:t>
      </w:r>
      <w:proofErr w:type="gramEnd"/>
      <w:r w:rsidRPr="0095536A">
        <w:rPr>
          <w:sz w:val="24"/>
          <w:szCs w:val="24"/>
        </w:rPr>
        <w:t xml:space="preserve"> по локализации причин и условий, способствующих совершению правонарушений, воздействию на граждан в направлении формирования их законопослушного поведения и правового воспитания, профилактики правонарушений. </w:t>
      </w:r>
    </w:p>
    <w:p w:rsidR="00297031" w:rsidRPr="0095536A" w:rsidRDefault="00297031" w:rsidP="00297031">
      <w:pPr>
        <w:ind w:firstLine="709"/>
        <w:jc w:val="both"/>
        <w:rPr>
          <w:sz w:val="24"/>
          <w:szCs w:val="24"/>
        </w:rPr>
      </w:pPr>
      <w:r w:rsidRPr="0095536A">
        <w:rPr>
          <w:sz w:val="24"/>
          <w:szCs w:val="24"/>
        </w:rPr>
        <w:t>В настоящее время эффективная профилактическая работа правоохранительных органов не может осуществляться без участия самих граждан. Количество общественных объединений правоохранительной направленности остается на прежнем уровне, т.е. минимум. Необходимо активизировать работу по привлечению населения к деятельности данных организаций.</w:t>
      </w:r>
    </w:p>
    <w:p w:rsidR="00297031" w:rsidRPr="0095536A" w:rsidRDefault="00297031" w:rsidP="00297031">
      <w:pPr>
        <w:ind w:firstLine="709"/>
        <w:jc w:val="both"/>
        <w:rPr>
          <w:sz w:val="24"/>
          <w:szCs w:val="24"/>
        </w:rPr>
      </w:pPr>
      <w:r w:rsidRPr="0095536A">
        <w:rPr>
          <w:sz w:val="24"/>
          <w:szCs w:val="24"/>
        </w:rPr>
        <w:t xml:space="preserve">В профилактической деятельности важная роль отводится поведению самих граждан. </w:t>
      </w:r>
      <w:proofErr w:type="gramStart"/>
      <w:r w:rsidRPr="0095536A">
        <w:rPr>
          <w:sz w:val="24"/>
          <w:szCs w:val="24"/>
        </w:rPr>
        <w:t xml:space="preserve">Их невнимательное отношение к собственности, личной безопасности порой являются основными причинами совершения в их отношении противоправных деяний Программа направлена на создание условий,  способствующих формированию активной жизненной позиции у населения сельского поселения, развитию </w:t>
      </w:r>
      <w:proofErr w:type="spellStart"/>
      <w:r w:rsidRPr="0095536A">
        <w:rPr>
          <w:sz w:val="24"/>
          <w:szCs w:val="24"/>
        </w:rPr>
        <w:t>культурно-досуговой</w:t>
      </w:r>
      <w:proofErr w:type="spellEnd"/>
      <w:r w:rsidRPr="0095536A">
        <w:rPr>
          <w:sz w:val="24"/>
          <w:szCs w:val="24"/>
        </w:rPr>
        <w:t xml:space="preserve"> и спортивно-массовой работы, повышению уровня взаимного доверия и партнерства между населением и органами местного самоуправления  поселения и района, на развитие системы профилактики правонарушений несовершеннолетних и молодежи на</w:t>
      </w:r>
      <w:proofErr w:type="gramEnd"/>
      <w:r w:rsidRPr="0095536A">
        <w:rPr>
          <w:sz w:val="24"/>
          <w:szCs w:val="24"/>
        </w:rPr>
        <w:t xml:space="preserve"> базе их постоянной занятости, обеспечение системы организованного досуга и отдыха несовершеннолетних и молодежи, в том числе состоящих на учете в органах внутренних дел.</w:t>
      </w:r>
    </w:p>
    <w:p w:rsidR="00297031" w:rsidRPr="0095536A" w:rsidRDefault="00297031" w:rsidP="00297031">
      <w:pPr>
        <w:jc w:val="center"/>
        <w:rPr>
          <w:b/>
          <w:color w:val="000000"/>
          <w:sz w:val="24"/>
          <w:szCs w:val="24"/>
        </w:rPr>
      </w:pPr>
    </w:p>
    <w:p w:rsidR="00297031" w:rsidRPr="0095536A" w:rsidRDefault="00297031" w:rsidP="00297031">
      <w:pPr>
        <w:jc w:val="center"/>
        <w:rPr>
          <w:b/>
          <w:color w:val="000000"/>
          <w:sz w:val="24"/>
          <w:szCs w:val="24"/>
        </w:rPr>
      </w:pPr>
      <w:r w:rsidRPr="0095536A">
        <w:rPr>
          <w:b/>
          <w:color w:val="000000"/>
          <w:sz w:val="24"/>
          <w:szCs w:val="24"/>
        </w:rPr>
        <w:t>Раздел 2. Основные цели и задачи программы</w:t>
      </w:r>
    </w:p>
    <w:p w:rsidR="00297031" w:rsidRPr="0095536A" w:rsidRDefault="00297031" w:rsidP="00297031">
      <w:pPr>
        <w:jc w:val="center"/>
        <w:rPr>
          <w:b/>
          <w:color w:val="000000"/>
          <w:sz w:val="24"/>
          <w:szCs w:val="24"/>
        </w:rPr>
      </w:pPr>
    </w:p>
    <w:p w:rsidR="00297031" w:rsidRPr="0095536A" w:rsidRDefault="00297031" w:rsidP="00297031">
      <w:pPr>
        <w:ind w:firstLine="709"/>
        <w:jc w:val="both"/>
        <w:rPr>
          <w:sz w:val="24"/>
          <w:szCs w:val="24"/>
        </w:rPr>
      </w:pPr>
      <w:r w:rsidRPr="0095536A">
        <w:rPr>
          <w:sz w:val="24"/>
          <w:szCs w:val="24"/>
        </w:rPr>
        <w:t xml:space="preserve">Основной целью программы является - обеспечение безопасности граждан на территории </w:t>
      </w:r>
      <w:proofErr w:type="spellStart"/>
      <w:r w:rsidR="006E1D4D" w:rsidRPr="0095536A">
        <w:rPr>
          <w:sz w:val="24"/>
          <w:szCs w:val="24"/>
        </w:rPr>
        <w:t>Молькинского</w:t>
      </w:r>
      <w:proofErr w:type="spellEnd"/>
      <w:r w:rsidRPr="0095536A">
        <w:rPr>
          <w:sz w:val="24"/>
          <w:szCs w:val="24"/>
        </w:rPr>
        <w:t xml:space="preserve"> сельского поселения, сокращение количества правонарушений.</w:t>
      </w:r>
    </w:p>
    <w:p w:rsidR="00297031" w:rsidRPr="0095536A" w:rsidRDefault="00297031" w:rsidP="00297031">
      <w:pPr>
        <w:ind w:firstLine="709"/>
        <w:jc w:val="both"/>
        <w:rPr>
          <w:sz w:val="24"/>
          <w:szCs w:val="24"/>
        </w:rPr>
      </w:pPr>
      <w:r w:rsidRPr="0095536A">
        <w:rPr>
          <w:sz w:val="24"/>
          <w:szCs w:val="24"/>
        </w:rPr>
        <w:t xml:space="preserve">Основными задачами являются: </w:t>
      </w:r>
    </w:p>
    <w:p w:rsidR="00297031" w:rsidRPr="0095536A" w:rsidRDefault="00297031" w:rsidP="00297031">
      <w:pPr>
        <w:ind w:firstLine="709"/>
        <w:jc w:val="both"/>
        <w:rPr>
          <w:sz w:val="24"/>
          <w:szCs w:val="24"/>
        </w:rPr>
      </w:pPr>
      <w:r w:rsidRPr="0095536A">
        <w:rPr>
          <w:sz w:val="24"/>
          <w:szCs w:val="24"/>
        </w:rPr>
        <w:t xml:space="preserve">- создание эффективной системы профилактики правонарушений; </w:t>
      </w:r>
    </w:p>
    <w:p w:rsidR="00297031" w:rsidRPr="0095536A" w:rsidRDefault="00297031" w:rsidP="00297031">
      <w:pPr>
        <w:ind w:firstLine="709"/>
        <w:jc w:val="both"/>
        <w:rPr>
          <w:sz w:val="24"/>
          <w:szCs w:val="24"/>
        </w:rPr>
      </w:pPr>
      <w:r w:rsidRPr="0095536A">
        <w:rPr>
          <w:sz w:val="24"/>
          <w:szCs w:val="24"/>
        </w:rPr>
        <w:t xml:space="preserve">- укрепление правопорядка и повышение уровня  общественной безопасности; </w:t>
      </w:r>
    </w:p>
    <w:p w:rsidR="00297031" w:rsidRPr="0095536A" w:rsidRDefault="00297031" w:rsidP="00297031">
      <w:pPr>
        <w:ind w:firstLine="709"/>
        <w:jc w:val="both"/>
        <w:rPr>
          <w:sz w:val="24"/>
          <w:szCs w:val="24"/>
        </w:rPr>
      </w:pPr>
      <w:r w:rsidRPr="0095536A">
        <w:rPr>
          <w:sz w:val="24"/>
          <w:szCs w:val="24"/>
        </w:rPr>
        <w:t xml:space="preserve">- привлечение негосударственных организаций, общественных объединений и граждан к укреплению правопорядка; </w:t>
      </w:r>
    </w:p>
    <w:p w:rsidR="00297031" w:rsidRPr="0095536A" w:rsidRDefault="00297031" w:rsidP="00297031">
      <w:pPr>
        <w:ind w:firstLine="709"/>
        <w:jc w:val="both"/>
        <w:rPr>
          <w:sz w:val="24"/>
          <w:szCs w:val="24"/>
        </w:rPr>
      </w:pPr>
      <w:r w:rsidRPr="0095536A">
        <w:rPr>
          <w:sz w:val="24"/>
          <w:szCs w:val="24"/>
        </w:rPr>
        <w:t xml:space="preserve">- выявление и устранение причин и условий, способствующих совершению правонарушений; </w:t>
      </w:r>
    </w:p>
    <w:p w:rsidR="00297031" w:rsidRPr="0095536A" w:rsidRDefault="00297031" w:rsidP="00297031">
      <w:pPr>
        <w:ind w:firstLine="709"/>
        <w:jc w:val="both"/>
        <w:rPr>
          <w:sz w:val="24"/>
          <w:szCs w:val="24"/>
        </w:rPr>
      </w:pPr>
      <w:r w:rsidRPr="0095536A">
        <w:rPr>
          <w:sz w:val="24"/>
          <w:szCs w:val="24"/>
        </w:rPr>
        <w:t>- профилактика противоправного поведения несовершеннолетних;</w:t>
      </w:r>
    </w:p>
    <w:p w:rsidR="00297031" w:rsidRPr="0095536A" w:rsidRDefault="00297031" w:rsidP="00297031">
      <w:pPr>
        <w:ind w:firstLine="709"/>
        <w:jc w:val="both"/>
        <w:rPr>
          <w:sz w:val="24"/>
          <w:szCs w:val="24"/>
        </w:rPr>
      </w:pPr>
      <w:r w:rsidRPr="0095536A">
        <w:rPr>
          <w:sz w:val="24"/>
          <w:szCs w:val="24"/>
        </w:rPr>
        <w:t>- привлечение детей и молодежи к участию в общественной жизни села</w:t>
      </w:r>
    </w:p>
    <w:p w:rsidR="00297031" w:rsidRPr="0095536A" w:rsidRDefault="00297031" w:rsidP="00297031">
      <w:pPr>
        <w:ind w:firstLine="709"/>
        <w:jc w:val="both"/>
        <w:rPr>
          <w:sz w:val="24"/>
          <w:szCs w:val="24"/>
        </w:rPr>
      </w:pPr>
      <w:r w:rsidRPr="0095536A">
        <w:rPr>
          <w:sz w:val="24"/>
          <w:szCs w:val="24"/>
        </w:rPr>
        <w:t>Целями программы являются:</w:t>
      </w:r>
    </w:p>
    <w:p w:rsidR="00297031" w:rsidRPr="0095536A" w:rsidRDefault="00297031" w:rsidP="00297031">
      <w:pPr>
        <w:ind w:firstLine="709"/>
        <w:jc w:val="both"/>
        <w:rPr>
          <w:sz w:val="24"/>
          <w:szCs w:val="24"/>
        </w:rPr>
      </w:pPr>
      <w:r w:rsidRPr="0095536A">
        <w:rPr>
          <w:sz w:val="24"/>
          <w:szCs w:val="24"/>
        </w:rPr>
        <w:t>- повышение уровня доступности сотрудников полиции для населения в целях своевременного выявления и пресечения фактов противоправных деяний;</w:t>
      </w:r>
    </w:p>
    <w:p w:rsidR="00297031" w:rsidRPr="0095536A" w:rsidRDefault="00297031" w:rsidP="00297031">
      <w:pPr>
        <w:ind w:firstLine="709"/>
        <w:jc w:val="both"/>
        <w:rPr>
          <w:sz w:val="24"/>
          <w:szCs w:val="24"/>
        </w:rPr>
      </w:pPr>
      <w:r w:rsidRPr="0095536A">
        <w:rPr>
          <w:sz w:val="24"/>
          <w:szCs w:val="24"/>
        </w:rPr>
        <w:t xml:space="preserve">- профилактика правонарушений среди лиц, склонных к противоправному поведению, освободившихся из мест лишения свободы; </w:t>
      </w:r>
    </w:p>
    <w:p w:rsidR="00297031" w:rsidRPr="0095536A" w:rsidRDefault="00297031" w:rsidP="00297031">
      <w:pPr>
        <w:ind w:firstLine="709"/>
        <w:jc w:val="both"/>
        <w:rPr>
          <w:sz w:val="24"/>
          <w:szCs w:val="24"/>
        </w:rPr>
      </w:pPr>
      <w:r w:rsidRPr="0095536A">
        <w:rPr>
          <w:sz w:val="24"/>
          <w:szCs w:val="24"/>
        </w:rPr>
        <w:t>- уменьшение количества детей состоящих на учете в подразделениях органов внутренних дел по делам несовершеннолетних, и их родителей;</w:t>
      </w:r>
    </w:p>
    <w:p w:rsidR="00297031" w:rsidRPr="0095536A" w:rsidRDefault="00297031" w:rsidP="00297031">
      <w:pPr>
        <w:ind w:firstLine="709"/>
        <w:jc w:val="both"/>
        <w:rPr>
          <w:sz w:val="24"/>
          <w:szCs w:val="24"/>
        </w:rPr>
      </w:pPr>
      <w:r w:rsidRPr="0095536A">
        <w:rPr>
          <w:sz w:val="24"/>
          <w:szCs w:val="24"/>
        </w:rPr>
        <w:t>- уменьшение количества граждан, страдающих алкоголизмом и наркоманией; молодежи и детей школьного возраста.</w:t>
      </w:r>
    </w:p>
    <w:p w:rsidR="00297031" w:rsidRPr="0095536A" w:rsidRDefault="00297031" w:rsidP="00297031">
      <w:pPr>
        <w:tabs>
          <w:tab w:val="left" w:pos="1100"/>
        </w:tabs>
        <w:ind w:firstLine="709"/>
        <w:jc w:val="both"/>
        <w:rPr>
          <w:sz w:val="24"/>
          <w:szCs w:val="24"/>
        </w:rPr>
      </w:pPr>
    </w:p>
    <w:p w:rsidR="00297031" w:rsidRPr="0095536A" w:rsidRDefault="00297031" w:rsidP="00297031">
      <w:pPr>
        <w:jc w:val="center"/>
        <w:rPr>
          <w:b/>
          <w:color w:val="000000"/>
          <w:sz w:val="24"/>
          <w:szCs w:val="24"/>
        </w:rPr>
      </w:pPr>
      <w:r w:rsidRPr="0095536A">
        <w:rPr>
          <w:b/>
          <w:color w:val="000000"/>
          <w:sz w:val="24"/>
          <w:szCs w:val="24"/>
        </w:rPr>
        <w:t>Раздел 3. Обоснование выделения подпрограмм</w:t>
      </w:r>
    </w:p>
    <w:p w:rsidR="00297031" w:rsidRPr="0095536A" w:rsidRDefault="00297031" w:rsidP="00297031">
      <w:pPr>
        <w:jc w:val="center"/>
        <w:rPr>
          <w:b/>
          <w:color w:val="000000"/>
          <w:sz w:val="24"/>
          <w:szCs w:val="24"/>
        </w:rPr>
      </w:pPr>
    </w:p>
    <w:p w:rsidR="00297031" w:rsidRPr="0095536A" w:rsidRDefault="00297031" w:rsidP="00297031">
      <w:pPr>
        <w:ind w:firstLine="709"/>
        <w:jc w:val="both"/>
        <w:rPr>
          <w:sz w:val="24"/>
          <w:szCs w:val="24"/>
        </w:rPr>
      </w:pPr>
      <w:r w:rsidRPr="0095536A">
        <w:rPr>
          <w:sz w:val="24"/>
          <w:szCs w:val="24"/>
        </w:rPr>
        <w:t>Муниципальной программой Подпрограммы не предусмотрены.</w:t>
      </w:r>
    </w:p>
    <w:p w:rsidR="00297031" w:rsidRPr="0095536A" w:rsidRDefault="00297031" w:rsidP="00297031">
      <w:pPr>
        <w:ind w:firstLine="709"/>
        <w:jc w:val="both"/>
        <w:rPr>
          <w:color w:val="000000"/>
          <w:sz w:val="24"/>
          <w:szCs w:val="24"/>
        </w:rPr>
      </w:pPr>
    </w:p>
    <w:p w:rsidR="00297031" w:rsidRPr="0095536A" w:rsidRDefault="00297031" w:rsidP="0095536A">
      <w:pPr>
        <w:jc w:val="center"/>
        <w:rPr>
          <w:sz w:val="24"/>
          <w:szCs w:val="24"/>
        </w:rPr>
      </w:pPr>
      <w:r w:rsidRPr="0095536A">
        <w:rPr>
          <w:b/>
          <w:color w:val="000000"/>
          <w:sz w:val="24"/>
          <w:szCs w:val="24"/>
        </w:rPr>
        <w:t>Раздел 4. Сроки реализации Программы</w:t>
      </w:r>
    </w:p>
    <w:p w:rsidR="00297031" w:rsidRPr="0095536A" w:rsidRDefault="00297031" w:rsidP="00297031">
      <w:pPr>
        <w:ind w:firstLine="709"/>
        <w:jc w:val="both"/>
        <w:rPr>
          <w:sz w:val="24"/>
          <w:szCs w:val="24"/>
        </w:rPr>
      </w:pPr>
      <w:r w:rsidRPr="0095536A">
        <w:rPr>
          <w:sz w:val="24"/>
          <w:szCs w:val="24"/>
        </w:rPr>
        <w:t>Сроки и этапы реализации муниципальной программы:</w:t>
      </w:r>
    </w:p>
    <w:p w:rsidR="00297031" w:rsidRPr="0095536A" w:rsidRDefault="00297031" w:rsidP="00297031">
      <w:pPr>
        <w:ind w:firstLine="709"/>
        <w:jc w:val="both"/>
        <w:rPr>
          <w:sz w:val="24"/>
          <w:szCs w:val="24"/>
        </w:rPr>
      </w:pPr>
      <w:r w:rsidRPr="0095536A">
        <w:rPr>
          <w:sz w:val="24"/>
          <w:szCs w:val="24"/>
        </w:rPr>
        <w:t>2019 – 2020 г. – I этап</w:t>
      </w:r>
    </w:p>
    <w:p w:rsidR="00297031" w:rsidRPr="0095536A" w:rsidRDefault="00297031" w:rsidP="00297031">
      <w:pPr>
        <w:ind w:firstLine="709"/>
        <w:jc w:val="both"/>
        <w:rPr>
          <w:sz w:val="24"/>
          <w:szCs w:val="24"/>
        </w:rPr>
      </w:pPr>
      <w:r w:rsidRPr="0095536A">
        <w:rPr>
          <w:sz w:val="24"/>
          <w:szCs w:val="24"/>
        </w:rPr>
        <w:t>2020 г. – 2021 г. – II этап</w:t>
      </w:r>
    </w:p>
    <w:p w:rsidR="00297031" w:rsidRPr="0095536A" w:rsidRDefault="00297031" w:rsidP="00297031">
      <w:pPr>
        <w:ind w:firstLine="709"/>
        <w:jc w:val="both"/>
        <w:rPr>
          <w:sz w:val="24"/>
          <w:szCs w:val="24"/>
        </w:rPr>
      </w:pPr>
    </w:p>
    <w:p w:rsidR="00297031" w:rsidRPr="0095536A" w:rsidRDefault="00297031" w:rsidP="0095536A">
      <w:pPr>
        <w:jc w:val="center"/>
        <w:rPr>
          <w:b/>
          <w:sz w:val="24"/>
          <w:szCs w:val="24"/>
        </w:rPr>
      </w:pPr>
      <w:r w:rsidRPr="0095536A">
        <w:rPr>
          <w:b/>
          <w:color w:val="000000"/>
          <w:sz w:val="24"/>
          <w:szCs w:val="24"/>
        </w:rPr>
        <w:t>Раздел 5. Обобщенная характеристика мероприятий муниципальной программы</w:t>
      </w:r>
    </w:p>
    <w:p w:rsidR="00297031" w:rsidRPr="0095536A" w:rsidRDefault="00297031" w:rsidP="00297031">
      <w:pPr>
        <w:ind w:firstLine="709"/>
        <w:jc w:val="both"/>
        <w:rPr>
          <w:sz w:val="24"/>
          <w:szCs w:val="24"/>
        </w:rPr>
      </w:pPr>
      <w:r w:rsidRPr="0095536A">
        <w:rPr>
          <w:sz w:val="24"/>
          <w:szCs w:val="24"/>
        </w:rPr>
        <w:t>Программа включает мероприятия по следующим приоритетным направлениям деятельности:</w:t>
      </w:r>
    </w:p>
    <w:p w:rsidR="00297031" w:rsidRPr="0095536A" w:rsidRDefault="00297031" w:rsidP="00297031">
      <w:pPr>
        <w:ind w:firstLine="709"/>
        <w:jc w:val="both"/>
        <w:rPr>
          <w:sz w:val="24"/>
          <w:szCs w:val="24"/>
        </w:rPr>
      </w:pPr>
      <w:r w:rsidRPr="0095536A">
        <w:rPr>
          <w:sz w:val="24"/>
          <w:szCs w:val="24"/>
        </w:rPr>
        <w:t xml:space="preserve">- повышение роли органов </w:t>
      </w:r>
      <w:proofErr w:type="spellStart"/>
      <w:r w:rsidR="006E1D4D" w:rsidRPr="0095536A">
        <w:rPr>
          <w:sz w:val="24"/>
          <w:szCs w:val="24"/>
        </w:rPr>
        <w:t>Молькинского</w:t>
      </w:r>
      <w:proofErr w:type="spellEnd"/>
      <w:r w:rsidRPr="0095536A">
        <w:rPr>
          <w:sz w:val="24"/>
          <w:szCs w:val="24"/>
        </w:rPr>
        <w:t xml:space="preserve"> сельского поселения в профилактике правонарушений; </w:t>
      </w:r>
    </w:p>
    <w:p w:rsidR="00297031" w:rsidRPr="0095536A" w:rsidRDefault="00297031" w:rsidP="00297031">
      <w:pPr>
        <w:ind w:firstLine="709"/>
        <w:jc w:val="both"/>
        <w:rPr>
          <w:sz w:val="24"/>
          <w:szCs w:val="24"/>
        </w:rPr>
      </w:pPr>
      <w:r w:rsidRPr="0095536A">
        <w:rPr>
          <w:sz w:val="24"/>
          <w:szCs w:val="24"/>
        </w:rPr>
        <w:t>- реализация комплексных мер по стимулированию участия населения в деятельности общественных объединений правоохранительной направленности;</w:t>
      </w:r>
    </w:p>
    <w:p w:rsidR="00297031" w:rsidRPr="0095536A" w:rsidRDefault="00297031" w:rsidP="00297031">
      <w:pPr>
        <w:ind w:firstLine="709"/>
        <w:jc w:val="both"/>
        <w:rPr>
          <w:sz w:val="24"/>
          <w:szCs w:val="24"/>
        </w:rPr>
      </w:pPr>
      <w:r w:rsidRPr="0095536A">
        <w:rPr>
          <w:sz w:val="24"/>
          <w:szCs w:val="24"/>
        </w:rPr>
        <w:t>- предупреждение преступлений с использованием оружия, незаконно хранящегося у населения;</w:t>
      </w:r>
    </w:p>
    <w:p w:rsidR="00297031" w:rsidRPr="0095536A" w:rsidRDefault="00297031" w:rsidP="00297031">
      <w:pPr>
        <w:ind w:firstLine="709"/>
        <w:jc w:val="both"/>
        <w:rPr>
          <w:sz w:val="24"/>
          <w:szCs w:val="24"/>
        </w:rPr>
      </w:pPr>
      <w:r w:rsidRPr="0095536A">
        <w:rPr>
          <w:sz w:val="24"/>
          <w:szCs w:val="24"/>
        </w:rPr>
        <w:t>- дальнейшее развитие системы профилактики правонарушений;</w:t>
      </w:r>
    </w:p>
    <w:p w:rsidR="00297031" w:rsidRPr="0095536A" w:rsidRDefault="00297031" w:rsidP="00297031">
      <w:pPr>
        <w:ind w:firstLine="709"/>
        <w:jc w:val="both"/>
        <w:rPr>
          <w:sz w:val="24"/>
          <w:szCs w:val="24"/>
        </w:rPr>
      </w:pPr>
      <w:r w:rsidRPr="0095536A">
        <w:rPr>
          <w:sz w:val="24"/>
          <w:szCs w:val="24"/>
        </w:rPr>
        <w:t>- укрепление правопорядка на улицах и в других общественных местах;</w:t>
      </w:r>
    </w:p>
    <w:p w:rsidR="00297031" w:rsidRPr="0095536A" w:rsidRDefault="00297031" w:rsidP="00297031">
      <w:pPr>
        <w:ind w:firstLine="709"/>
        <w:jc w:val="both"/>
        <w:rPr>
          <w:sz w:val="24"/>
          <w:szCs w:val="24"/>
        </w:rPr>
      </w:pPr>
      <w:r w:rsidRPr="0095536A">
        <w:rPr>
          <w:sz w:val="24"/>
          <w:szCs w:val="24"/>
        </w:rPr>
        <w:t>- улучшение профилактической, воспитательной работы;</w:t>
      </w:r>
    </w:p>
    <w:p w:rsidR="00297031" w:rsidRPr="0095536A" w:rsidRDefault="00297031" w:rsidP="00297031">
      <w:pPr>
        <w:ind w:firstLine="709"/>
        <w:jc w:val="both"/>
        <w:rPr>
          <w:sz w:val="24"/>
          <w:szCs w:val="24"/>
        </w:rPr>
      </w:pPr>
      <w:r w:rsidRPr="0095536A">
        <w:rPr>
          <w:sz w:val="24"/>
          <w:szCs w:val="24"/>
        </w:rPr>
        <w:t>- предупреждение детской беспризорности, безнадзорности и правонарушений среди несовершеннолетних;</w:t>
      </w:r>
    </w:p>
    <w:p w:rsidR="00297031" w:rsidRPr="0095536A" w:rsidRDefault="00297031" w:rsidP="00297031">
      <w:pPr>
        <w:ind w:firstLine="709"/>
        <w:jc w:val="both"/>
        <w:rPr>
          <w:sz w:val="24"/>
          <w:szCs w:val="24"/>
        </w:rPr>
      </w:pPr>
      <w:r w:rsidRPr="0095536A">
        <w:rPr>
          <w:sz w:val="24"/>
          <w:szCs w:val="24"/>
        </w:rPr>
        <w:t>- защита собственности от преступных посягательств;</w:t>
      </w:r>
    </w:p>
    <w:p w:rsidR="00297031" w:rsidRPr="0095536A" w:rsidRDefault="00297031" w:rsidP="00297031">
      <w:pPr>
        <w:ind w:firstLine="709"/>
        <w:jc w:val="both"/>
        <w:rPr>
          <w:sz w:val="24"/>
          <w:szCs w:val="24"/>
        </w:rPr>
      </w:pPr>
      <w:r w:rsidRPr="0095536A">
        <w:rPr>
          <w:sz w:val="24"/>
          <w:szCs w:val="24"/>
        </w:rPr>
        <w:t>- обеспечение общественной безопасности, предупреждение терроризма;</w:t>
      </w:r>
    </w:p>
    <w:p w:rsidR="00297031" w:rsidRPr="0095536A" w:rsidRDefault="00297031" w:rsidP="00297031">
      <w:pPr>
        <w:ind w:firstLine="709"/>
        <w:jc w:val="both"/>
        <w:rPr>
          <w:sz w:val="24"/>
          <w:szCs w:val="24"/>
        </w:rPr>
      </w:pPr>
      <w:r w:rsidRPr="0095536A">
        <w:rPr>
          <w:sz w:val="24"/>
          <w:szCs w:val="24"/>
        </w:rPr>
        <w:t>- предупреждение чрезвычайных ситуаций в учреждениях образования и организациях, обучение населения действиям при возникновении пожаров. (Таблица 1).</w:t>
      </w:r>
    </w:p>
    <w:p w:rsidR="00297031" w:rsidRPr="0095536A" w:rsidRDefault="00297031" w:rsidP="00297031">
      <w:pPr>
        <w:ind w:firstLine="709"/>
        <w:jc w:val="center"/>
        <w:rPr>
          <w:rFonts w:ascii="Arial" w:hAnsi="Arial" w:cs="Arial"/>
          <w:color w:val="000000"/>
          <w:sz w:val="24"/>
          <w:szCs w:val="24"/>
          <w:shd w:val="clear" w:color="auto" w:fill="FFFFFF"/>
        </w:rPr>
      </w:pPr>
    </w:p>
    <w:p w:rsidR="00297031" w:rsidRPr="0095536A" w:rsidRDefault="00297031" w:rsidP="00297031">
      <w:pPr>
        <w:jc w:val="center"/>
        <w:rPr>
          <w:b/>
          <w:color w:val="000000"/>
          <w:sz w:val="24"/>
          <w:szCs w:val="24"/>
        </w:rPr>
      </w:pPr>
      <w:r w:rsidRPr="0095536A">
        <w:rPr>
          <w:b/>
          <w:color w:val="000000"/>
          <w:sz w:val="24"/>
          <w:szCs w:val="24"/>
        </w:rPr>
        <w:t>Раздел 6. Общий объем финансовых ресурсов,  необходимых для реализации муниципальной программы</w:t>
      </w:r>
    </w:p>
    <w:p w:rsidR="00297031" w:rsidRPr="0095536A" w:rsidRDefault="00297031" w:rsidP="00297031">
      <w:pPr>
        <w:ind w:firstLine="709"/>
        <w:jc w:val="both"/>
        <w:rPr>
          <w:sz w:val="24"/>
          <w:szCs w:val="24"/>
        </w:rPr>
      </w:pPr>
      <w:r w:rsidRPr="0095536A">
        <w:rPr>
          <w:sz w:val="24"/>
          <w:szCs w:val="24"/>
        </w:rPr>
        <w:t xml:space="preserve">Общий объем средств, необходимых для реализации муниципальной программы за счет средств местного бюджета составляет – </w:t>
      </w:r>
      <w:r w:rsidR="006E1D4D" w:rsidRPr="0095536A">
        <w:rPr>
          <w:sz w:val="24"/>
          <w:szCs w:val="24"/>
        </w:rPr>
        <w:t>0</w:t>
      </w:r>
      <w:r w:rsidRPr="0095536A">
        <w:rPr>
          <w:sz w:val="24"/>
          <w:szCs w:val="24"/>
        </w:rPr>
        <w:t xml:space="preserve"> тыс. рублей, в том числе по годам реализации:</w:t>
      </w:r>
    </w:p>
    <w:p w:rsidR="00297031" w:rsidRPr="0095536A" w:rsidRDefault="00297031" w:rsidP="00297031">
      <w:pPr>
        <w:ind w:firstLine="709"/>
        <w:jc w:val="both"/>
        <w:rPr>
          <w:sz w:val="24"/>
          <w:szCs w:val="24"/>
        </w:rPr>
      </w:pPr>
      <w:r w:rsidRPr="0095536A">
        <w:rPr>
          <w:sz w:val="24"/>
          <w:szCs w:val="24"/>
        </w:rPr>
        <w:t>2019 г. – Без финансирования.</w:t>
      </w:r>
    </w:p>
    <w:p w:rsidR="00297031" w:rsidRPr="0095536A" w:rsidRDefault="00297031" w:rsidP="00297031">
      <w:pPr>
        <w:ind w:firstLine="709"/>
        <w:jc w:val="both"/>
        <w:rPr>
          <w:sz w:val="24"/>
          <w:szCs w:val="24"/>
        </w:rPr>
      </w:pPr>
      <w:r w:rsidRPr="0095536A">
        <w:rPr>
          <w:sz w:val="24"/>
          <w:szCs w:val="24"/>
        </w:rPr>
        <w:t>2020 г. – Без финансирования.</w:t>
      </w:r>
    </w:p>
    <w:p w:rsidR="00297031" w:rsidRPr="0095536A" w:rsidRDefault="00297031" w:rsidP="00297031">
      <w:pPr>
        <w:ind w:firstLine="709"/>
        <w:jc w:val="both"/>
        <w:rPr>
          <w:sz w:val="24"/>
          <w:szCs w:val="24"/>
        </w:rPr>
      </w:pPr>
      <w:r w:rsidRPr="0095536A">
        <w:rPr>
          <w:sz w:val="24"/>
          <w:szCs w:val="24"/>
        </w:rPr>
        <w:t>2021 г. – Без финансирования.</w:t>
      </w:r>
    </w:p>
    <w:p w:rsidR="00297031" w:rsidRPr="0095536A" w:rsidRDefault="00297031" w:rsidP="00297031">
      <w:pPr>
        <w:ind w:firstLine="709"/>
        <w:jc w:val="both"/>
        <w:rPr>
          <w:sz w:val="24"/>
          <w:szCs w:val="24"/>
        </w:rPr>
      </w:pPr>
      <w:r w:rsidRPr="0095536A">
        <w:rPr>
          <w:sz w:val="24"/>
          <w:szCs w:val="24"/>
        </w:rPr>
        <w:t>Подробное ресурсное обеспечение программы представлено в таблице к муниципальной программе.</w:t>
      </w:r>
    </w:p>
    <w:p w:rsidR="00297031" w:rsidRPr="0095536A" w:rsidRDefault="00297031" w:rsidP="00297031">
      <w:pPr>
        <w:ind w:firstLine="709"/>
        <w:jc w:val="both"/>
        <w:rPr>
          <w:sz w:val="24"/>
          <w:szCs w:val="24"/>
        </w:rPr>
      </w:pPr>
    </w:p>
    <w:p w:rsidR="00297031" w:rsidRPr="0095536A" w:rsidRDefault="00297031" w:rsidP="00297031">
      <w:pPr>
        <w:jc w:val="center"/>
        <w:rPr>
          <w:b/>
          <w:color w:val="000000"/>
          <w:sz w:val="24"/>
          <w:szCs w:val="24"/>
        </w:rPr>
      </w:pPr>
      <w:r w:rsidRPr="0095536A">
        <w:rPr>
          <w:b/>
          <w:color w:val="000000"/>
          <w:sz w:val="24"/>
          <w:szCs w:val="24"/>
        </w:rPr>
        <w:t>Раздел 7. Анализ рисков реализации муниципальной программы и описание мер управления рисками реализации муниципальной программы</w:t>
      </w:r>
    </w:p>
    <w:p w:rsidR="00297031" w:rsidRPr="0095536A" w:rsidRDefault="00297031" w:rsidP="00297031">
      <w:pPr>
        <w:ind w:firstLine="709"/>
        <w:jc w:val="both"/>
        <w:rPr>
          <w:sz w:val="24"/>
          <w:szCs w:val="24"/>
        </w:rPr>
      </w:pPr>
      <w:r w:rsidRPr="0095536A">
        <w:rPr>
          <w:sz w:val="24"/>
          <w:szCs w:val="24"/>
        </w:rPr>
        <w:t>Реализация муниципальной программы подвержена влиянию общих групп рисков и негативных факторов.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297031" w:rsidRPr="0095536A" w:rsidRDefault="00297031" w:rsidP="00297031">
      <w:pPr>
        <w:ind w:firstLine="709"/>
        <w:jc w:val="both"/>
        <w:rPr>
          <w:sz w:val="24"/>
          <w:szCs w:val="24"/>
        </w:rPr>
      </w:pPr>
      <w:r w:rsidRPr="0095536A">
        <w:rPr>
          <w:sz w:val="24"/>
          <w:szCs w:val="24"/>
        </w:rPr>
        <w:t>1. Внутренние риски:</w:t>
      </w:r>
    </w:p>
    <w:p w:rsidR="00297031" w:rsidRPr="0095536A" w:rsidRDefault="00297031" w:rsidP="00297031">
      <w:pPr>
        <w:ind w:firstLine="709"/>
        <w:jc w:val="both"/>
        <w:rPr>
          <w:sz w:val="24"/>
          <w:szCs w:val="24"/>
        </w:rPr>
      </w:pPr>
      <w:r w:rsidRPr="0095536A">
        <w:rPr>
          <w:sz w:val="24"/>
          <w:szCs w:val="24"/>
        </w:rPr>
        <w:t>- организационные, связанные с возможной неэффективной реализацией выполнения мероприятий Программы в результате недостаточной квалификации кадров соисполнителей;</w:t>
      </w:r>
    </w:p>
    <w:p w:rsidR="00297031" w:rsidRPr="0095536A" w:rsidRDefault="00297031" w:rsidP="00297031">
      <w:pPr>
        <w:ind w:firstLine="709"/>
        <w:jc w:val="both"/>
        <w:rPr>
          <w:sz w:val="24"/>
          <w:szCs w:val="24"/>
        </w:rPr>
      </w:pPr>
      <w:r w:rsidRPr="0095536A">
        <w:rPr>
          <w:sz w:val="24"/>
          <w:szCs w:val="24"/>
        </w:rPr>
        <w:t>- низкая эффективность использования бюджетных средств;</w:t>
      </w:r>
    </w:p>
    <w:p w:rsidR="00297031" w:rsidRPr="0095536A" w:rsidRDefault="00297031" w:rsidP="00297031">
      <w:pPr>
        <w:ind w:firstLine="709"/>
        <w:jc w:val="both"/>
        <w:rPr>
          <w:sz w:val="24"/>
          <w:szCs w:val="24"/>
        </w:rPr>
      </w:pPr>
      <w:r w:rsidRPr="0095536A">
        <w:rPr>
          <w:sz w:val="24"/>
          <w:szCs w:val="24"/>
        </w:rPr>
        <w:lastRenderedPageBreak/>
        <w:t>- необоснованное перераспределение средств, определенных Программой в ходе ее реализации.</w:t>
      </w:r>
    </w:p>
    <w:p w:rsidR="00297031" w:rsidRPr="0095536A" w:rsidRDefault="00297031" w:rsidP="00297031">
      <w:pPr>
        <w:ind w:firstLine="709"/>
        <w:jc w:val="both"/>
        <w:rPr>
          <w:sz w:val="24"/>
          <w:szCs w:val="24"/>
        </w:rPr>
      </w:pPr>
      <w:r w:rsidRPr="0095536A">
        <w:rPr>
          <w:sz w:val="24"/>
          <w:szCs w:val="24"/>
        </w:rPr>
        <w:t>2. Внешние риски:</w:t>
      </w:r>
    </w:p>
    <w:p w:rsidR="00297031" w:rsidRPr="0095536A" w:rsidRDefault="00297031" w:rsidP="00297031">
      <w:pPr>
        <w:ind w:firstLine="709"/>
        <w:jc w:val="both"/>
        <w:rPr>
          <w:sz w:val="24"/>
          <w:szCs w:val="24"/>
        </w:rPr>
      </w:pPr>
      <w:r w:rsidRPr="0095536A">
        <w:rPr>
          <w:sz w:val="24"/>
          <w:szCs w:val="24"/>
        </w:rPr>
        <w:t>- финансовые риски, связанные с недостаточным уровнем бюджетного финансирования Программы;</w:t>
      </w:r>
    </w:p>
    <w:p w:rsidR="00297031" w:rsidRPr="0095536A" w:rsidRDefault="00297031" w:rsidP="00297031">
      <w:pPr>
        <w:ind w:firstLine="709"/>
        <w:jc w:val="both"/>
        <w:rPr>
          <w:sz w:val="24"/>
          <w:szCs w:val="24"/>
        </w:rPr>
      </w:pPr>
      <w:r w:rsidRPr="0095536A">
        <w:rPr>
          <w:sz w:val="24"/>
          <w:szCs w:val="24"/>
        </w:rPr>
        <w:t>- 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297031" w:rsidRPr="0095536A" w:rsidRDefault="00297031" w:rsidP="00297031">
      <w:pPr>
        <w:ind w:firstLine="709"/>
        <w:jc w:val="both"/>
        <w:rPr>
          <w:sz w:val="24"/>
          <w:szCs w:val="24"/>
        </w:rPr>
      </w:pPr>
      <w:r w:rsidRPr="0095536A">
        <w:rPr>
          <w:sz w:val="24"/>
          <w:szCs w:val="24"/>
        </w:rPr>
        <w:t>-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297031" w:rsidRPr="0095536A" w:rsidRDefault="00297031" w:rsidP="00297031">
      <w:pPr>
        <w:ind w:firstLine="709"/>
        <w:jc w:val="both"/>
        <w:rPr>
          <w:sz w:val="24"/>
          <w:szCs w:val="24"/>
        </w:rPr>
      </w:pPr>
      <w:r w:rsidRPr="0095536A">
        <w:rPr>
          <w:sz w:val="24"/>
          <w:szCs w:val="24"/>
        </w:rPr>
        <w:t>К мерам государственного регулирования и управления вышеуказанными рисками, способным минимизировать последствия неблагоприятных явлений и процессов, следует отнести:</w:t>
      </w:r>
    </w:p>
    <w:p w:rsidR="00297031" w:rsidRPr="0095536A" w:rsidRDefault="00297031" w:rsidP="00297031">
      <w:pPr>
        <w:ind w:firstLine="709"/>
        <w:jc w:val="both"/>
        <w:rPr>
          <w:sz w:val="24"/>
          <w:szCs w:val="24"/>
        </w:rPr>
      </w:pPr>
      <w:r w:rsidRPr="0095536A">
        <w:rPr>
          <w:sz w:val="24"/>
          <w:szCs w:val="24"/>
        </w:rPr>
        <w:t>- создание эффективной системы контроля над исполнением программных мероприятий, эффективностью использования бюджетных средств;</w:t>
      </w:r>
    </w:p>
    <w:p w:rsidR="00297031" w:rsidRPr="0095536A" w:rsidRDefault="00297031" w:rsidP="00297031">
      <w:pPr>
        <w:ind w:firstLine="709"/>
        <w:jc w:val="both"/>
        <w:rPr>
          <w:sz w:val="24"/>
          <w:szCs w:val="24"/>
        </w:rPr>
      </w:pPr>
      <w:r w:rsidRPr="0095536A">
        <w:rPr>
          <w:sz w:val="24"/>
          <w:szCs w:val="24"/>
        </w:rPr>
        <w:t>- внесение своевременной корректировки основным исполнителем данной Программы;</w:t>
      </w:r>
    </w:p>
    <w:p w:rsidR="00297031" w:rsidRPr="0095536A" w:rsidRDefault="00297031" w:rsidP="00297031">
      <w:pPr>
        <w:ind w:firstLine="709"/>
        <w:jc w:val="both"/>
        <w:rPr>
          <w:sz w:val="24"/>
          <w:szCs w:val="24"/>
        </w:rPr>
      </w:pPr>
      <w:r w:rsidRPr="0095536A">
        <w:rPr>
          <w:sz w:val="24"/>
          <w:szCs w:val="24"/>
        </w:rPr>
        <w:t>- 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297031" w:rsidRPr="0095536A" w:rsidRDefault="00297031" w:rsidP="00297031">
      <w:pPr>
        <w:ind w:firstLine="709"/>
        <w:jc w:val="both"/>
        <w:rPr>
          <w:sz w:val="24"/>
          <w:szCs w:val="24"/>
        </w:rPr>
      </w:pPr>
    </w:p>
    <w:p w:rsidR="00297031" w:rsidRPr="0095536A" w:rsidRDefault="00297031" w:rsidP="00297031">
      <w:pPr>
        <w:jc w:val="center"/>
        <w:rPr>
          <w:b/>
          <w:color w:val="000000"/>
          <w:sz w:val="24"/>
          <w:szCs w:val="24"/>
        </w:rPr>
      </w:pPr>
      <w:r w:rsidRPr="0095536A">
        <w:rPr>
          <w:b/>
          <w:color w:val="000000"/>
          <w:sz w:val="24"/>
          <w:szCs w:val="24"/>
        </w:rPr>
        <w:t>Раздел 8. Целевые показатели муниципальной программы</w:t>
      </w:r>
    </w:p>
    <w:p w:rsidR="00297031" w:rsidRPr="0095536A" w:rsidRDefault="00297031" w:rsidP="00297031">
      <w:pPr>
        <w:ind w:firstLine="709"/>
        <w:jc w:val="center"/>
        <w:rPr>
          <w:b/>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276"/>
        <w:gridCol w:w="1276"/>
        <w:gridCol w:w="1275"/>
        <w:gridCol w:w="1418"/>
      </w:tblGrid>
      <w:tr w:rsidR="00297031" w:rsidRPr="0095536A" w:rsidTr="00802F90">
        <w:trPr>
          <w:trHeight w:val="348"/>
        </w:trPr>
        <w:tc>
          <w:tcPr>
            <w:tcW w:w="2943" w:type="dxa"/>
            <w:vMerge w:val="restart"/>
          </w:tcPr>
          <w:p w:rsidR="00297031" w:rsidRPr="0095536A" w:rsidRDefault="00297031" w:rsidP="00802F90">
            <w:pPr>
              <w:pStyle w:val="ConsPlusCell"/>
              <w:jc w:val="center"/>
            </w:pPr>
            <w:r w:rsidRPr="0095536A">
              <w:t xml:space="preserve"> </w:t>
            </w:r>
          </w:p>
        </w:tc>
        <w:tc>
          <w:tcPr>
            <w:tcW w:w="6521" w:type="dxa"/>
            <w:gridSpan w:val="5"/>
            <w:tcBorders>
              <w:bottom w:val="single" w:sz="4" w:space="0" w:color="auto"/>
              <w:right w:val="single" w:sz="4" w:space="0" w:color="auto"/>
            </w:tcBorders>
          </w:tcPr>
          <w:p w:rsidR="00297031" w:rsidRPr="0095536A" w:rsidRDefault="00297031" w:rsidP="00802F90">
            <w:pPr>
              <w:pStyle w:val="ConsPlusCell"/>
              <w:jc w:val="center"/>
            </w:pPr>
            <w:r w:rsidRPr="0095536A">
              <w:t>Значение показателя по годам</w:t>
            </w:r>
          </w:p>
        </w:tc>
      </w:tr>
      <w:tr w:rsidR="00297031" w:rsidRPr="0095536A" w:rsidTr="00802F90">
        <w:trPr>
          <w:trHeight w:val="433"/>
        </w:trPr>
        <w:tc>
          <w:tcPr>
            <w:tcW w:w="2943" w:type="dxa"/>
            <w:vMerge/>
          </w:tcPr>
          <w:p w:rsidR="00297031" w:rsidRPr="0095536A" w:rsidRDefault="00297031" w:rsidP="00802F90">
            <w:pPr>
              <w:pStyle w:val="ConsPlusCell"/>
              <w:jc w:val="center"/>
            </w:pPr>
          </w:p>
        </w:tc>
        <w:tc>
          <w:tcPr>
            <w:tcW w:w="1276" w:type="dxa"/>
            <w:tcBorders>
              <w:top w:val="single" w:sz="4" w:space="0" w:color="auto"/>
              <w:bottom w:val="single" w:sz="4" w:space="0" w:color="auto"/>
              <w:right w:val="single" w:sz="4" w:space="0" w:color="auto"/>
            </w:tcBorders>
          </w:tcPr>
          <w:p w:rsidR="00297031" w:rsidRPr="0095536A" w:rsidRDefault="00297031" w:rsidP="00802F90">
            <w:pPr>
              <w:pStyle w:val="ConsPlusCell"/>
              <w:jc w:val="center"/>
            </w:pPr>
            <w:r w:rsidRPr="0095536A">
              <w:t>Единица измерения</w:t>
            </w:r>
          </w:p>
        </w:tc>
        <w:tc>
          <w:tcPr>
            <w:tcW w:w="1276" w:type="dxa"/>
            <w:tcBorders>
              <w:top w:val="single" w:sz="4" w:space="0" w:color="auto"/>
              <w:left w:val="single" w:sz="4" w:space="0" w:color="auto"/>
              <w:bottom w:val="single" w:sz="4" w:space="0" w:color="auto"/>
            </w:tcBorders>
          </w:tcPr>
          <w:p w:rsidR="00297031" w:rsidRPr="0095536A" w:rsidRDefault="00297031" w:rsidP="00802F90">
            <w:pPr>
              <w:pStyle w:val="ConsPlusCell"/>
              <w:jc w:val="center"/>
            </w:pPr>
            <w:r w:rsidRPr="0095536A">
              <w:t>Базовый уровень 2018</w:t>
            </w:r>
          </w:p>
        </w:tc>
        <w:tc>
          <w:tcPr>
            <w:tcW w:w="1276" w:type="dxa"/>
            <w:tcBorders>
              <w:top w:val="single" w:sz="4" w:space="0" w:color="auto"/>
              <w:bottom w:val="single" w:sz="4" w:space="0" w:color="auto"/>
            </w:tcBorders>
          </w:tcPr>
          <w:p w:rsidR="00297031" w:rsidRPr="0095536A" w:rsidRDefault="00297031" w:rsidP="00802F90">
            <w:pPr>
              <w:pStyle w:val="ConsPlusCell"/>
              <w:jc w:val="center"/>
            </w:pPr>
            <w:r w:rsidRPr="0095536A">
              <w:t>2019</w:t>
            </w:r>
          </w:p>
        </w:tc>
        <w:tc>
          <w:tcPr>
            <w:tcW w:w="1275" w:type="dxa"/>
            <w:tcBorders>
              <w:top w:val="single" w:sz="4" w:space="0" w:color="auto"/>
              <w:bottom w:val="single" w:sz="4" w:space="0" w:color="auto"/>
              <w:right w:val="single" w:sz="4" w:space="0" w:color="auto"/>
            </w:tcBorders>
          </w:tcPr>
          <w:p w:rsidR="00297031" w:rsidRPr="0095536A" w:rsidRDefault="00297031" w:rsidP="00802F90">
            <w:pPr>
              <w:pStyle w:val="ConsPlusCell"/>
              <w:jc w:val="center"/>
            </w:pPr>
            <w:r w:rsidRPr="0095536A">
              <w:t>2020</w:t>
            </w:r>
          </w:p>
        </w:tc>
        <w:tc>
          <w:tcPr>
            <w:tcW w:w="1418" w:type="dxa"/>
            <w:tcBorders>
              <w:top w:val="single" w:sz="4" w:space="0" w:color="auto"/>
              <w:left w:val="single" w:sz="4" w:space="0" w:color="auto"/>
              <w:bottom w:val="single" w:sz="4" w:space="0" w:color="auto"/>
            </w:tcBorders>
          </w:tcPr>
          <w:p w:rsidR="00297031" w:rsidRPr="0095536A" w:rsidRDefault="00297031" w:rsidP="00802F90">
            <w:pPr>
              <w:pStyle w:val="ConsPlusCell"/>
              <w:jc w:val="center"/>
            </w:pPr>
            <w:r w:rsidRPr="0095536A">
              <w:t>2021</w:t>
            </w:r>
          </w:p>
        </w:tc>
      </w:tr>
      <w:tr w:rsidR="00297031" w:rsidRPr="0095536A" w:rsidTr="00802F90">
        <w:trPr>
          <w:trHeight w:val="433"/>
        </w:trPr>
        <w:tc>
          <w:tcPr>
            <w:tcW w:w="2943" w:type="dxa"/>
          </w:tcPr>
          <w:p w:rsidR="00297031" w:rsidRPr="0095536A" w:rsidRDefault="00297031" w:rsidP="00802F90">
            <w:pPr>
              <w:pStyle w:val="ConsPlusCell"/>
            </w:pPr>
            <w:r w:rsidRPr="0095536A">
              <w:t>1. Сокращение количества зарегистрированных правонарушений</w:t>
            </w:r>
          </w:p>
        </w:tc>
        <w:tc>
          <w:tcPr>
            <w:tcW w:w="1276" w:type="dxa"/>
            <w:tcBorders>
              <w:top w:val="single" w:sz="4" w:space="0" w:color="auto"/>
              <w:bottom w:val="single" w:sz="4" w:space="0" w:color="auto"/>
              <w:right w:val="single" w:sz="4" w:space="0" w:color="auto"/>
            </w:tcBorders>
          </w:tcPr>
          <w:p w:rsidR="00297031" w:rsidRPr="0095536A" w:rsidRDefault="00297031" w:rsidP="00802F90">
            <w:pPr>
              <w:pStyle w:val="ConsPlusCell"/>
            </w:pPr>
            <w:proofErr w:type="gramStart"/>
            <w:r w:rsidRPr="0095536A">
              <w:t>В</w:t>
            </w:r>
            <w:proofErr w:type="gramEnd"/>
            <w:r w:rsidRPr="0095536A">
              <w:t xml:space="preserve"> % к базовому уровню</w:t>
            </w:r>
          </w:p>
        </w:tc>
        <w:tc>
          <w:tcPr>
            <w:tcW w:w="1276" w:type="dxa"/>
            <w:tcBorders>
              <w:top w:val="single" w:sz="4" w:space="0" w:color="auto"/>
              <w:left w:val="single" w:sz="4" w:space="0" w:color="auto"/>
              <w:bottom w:val="single" w:sz="4" w:space="0" w:color="auto"/>
            </w:tcBorders>
          </w:tcPr>
          <w:p w:rsidR="00297031" w:rsidRPr="0095536A" w:rsidRDefault="00297031" w:rsidP="00802F90">
            <w:pPr>
              <w:pStyle w:val="ConsPlusCell"/>
              <w:jc w:val="center"/>
            </w:pPr>
            <w:r w:rsidRPr="0095536A">
              <w:t>9</w:t>
            </w:r>
          </w:p>
        </w:tc>
        <w:tc>
          <w:tcPr>
            <w:tcW w:w="1276" w:type="dxa"/>
            <w:tcBorders>
              <w:top w:val="single" w:sz="4" w:space="0" w:color="auto"/>
              <w:bottom w:val="single" w:sz="4" w:space="0" w:color="auto"/>
            </w:tcBorders>
          </w:tcPr>
          <w:p w:rsidR="00297031" w:rsidRPr="0095536A" w:rsidRDefault="00297031" w:rsidP="00802F90">
            <w:pPr>
              <w:pStyle w:val="ConsPlusCell"/>
              <w:jc w:val="center"/>
            </w:pPr>
            <w:r w:rsidRPr="0095536A">
              <w:t>5</w:t>
            </w:r>
          </w:p>
        </w:tc>
        <w:tc>
          <w:tcPr>
            <w:tcW w:w="1275" w:type="dxa"/>
            <w:tcBorders>
              <w:top w:val="single" w:sz="4" w:space="0" w:color="auto"/>
              <w:bottom w:val="single" w:sz="4" w:space="0" w:color="auto"/>
              <w:right w:val="single" w:sz="4" w:space="0" w:color="auto"/>
            </w:tcBorders>
          </w:tcPr>
          <w:p w:rsidR="00297031" w:rsidRPr="0095536A" w:rsidRDefault="00297031" w:rsidP="00802F90">
            <w:pPr>
              <w:pStyle w:val="ConsPlusCell"/>
              <w:jc w:val="center"/>
            </w:pPr>
            <w:r w:rsidRPr="0095536A">
              <w:t>5</w:t>
            </w:r>
          </w:p>
        </w:tc>
        <w:tc>
          <w:tcPr>
            <w:tcW w:w="1418" w:type="dxa"/>
            <w:tcBorders>
              <w:top w:val="single" w:sz="4" w:space="0" w:color="auto"/>
              <w:left w:val="single" w:sz="4" w:space="0" w:color="auto"/>
              <w:bottom w:val="single" w:sz="4" w:space="0" w:color="auto"/>
            </w:tcBorders>
          </w:tcPr>
          <w:p w:rsidR="00297031" w:rsidRPr="0095536A" w:rsidRDefault="00297031" w:rsidP="00802F90">
            <w:pPr>
              <w:pStyle w:val="ConsPlusCell"/>
              <w:jc w:val="center"/>
            </w:pPr>
            <w:r w:rsidRPr="0095536A">
              <w:t>5</w:t>
            </w:r>
          </w:p>
        </w:tc>
      </w:tr>
      <w:tr w:rsidR="00297031" w:rsidRPr="0095536A" w:rsidTr="00802F90">
        <w:trPr>
          <w:trHeight w:val="433"/>
        </w:trPr>
        <w:tc>
          <w:tcPr>
            <w:tcW w:w="2943" w:type="dxa"/>
          </w:tcPr>
          <w:p w:rsidR="00297031" w:rsidRPr="0095536A" w:rsidRDefault="00297031" w:rsidP="00802F90">
            <w:pPr>
              <w:pStyle w:val="ConsPlusCell"/>
            </w:pPr>
            <w:r w:rsidRPr="0095536A">
              <w:t xml:space="preserve">2. Снижение количества правонарушений, совершенных </w:t>
            </w:r>
            <w:proofErr w:type="gramStart"/>
            <w:r w:rsidRPr="0095536A">
              <w:t>лицами</w:t>
            </w:r>
            <w:proofErr w:type="gramEnd"/>
            <w:r w:rsidRPr="0095536A">
              <w:t xml:space="preserve"> ранее совершавшими преступления, в общем числе зарегистрированных преступлений</w:t>
            </w:r>
          </w:p>
        </w:tc>
        <w:tc>
          <w:tcPr>
            <w:tcW w:w="1276" w:type="dxa"/>
            <w:tcBorders>
              <w:top w:val="single" w:sz="4" w:space="0" w:color="auto"/>
              <w:bottom w:val="single" w:sz="4" w:space="0" w:color="auto"/>
              <w:right w:val="single" w:sz="4" w:space="0" w:color="auto"/>
            </w:tcBorders>
          </w:tcPr>
          <w:p w:rsidR="00297031" w:rsidRPr="0095536A" w:rsidRDefault="00297031" w:rsidP="00802F90">
            <w:pPr>
              <w:pStyle w:val="ConsPlusCell"/>
            </w:pPr>
          </w:p>
        </w:tc>
        <w:tc>
          <w:tcPr>
            <w:tcW w:w="1276" w:type="dxa"/>
            <w:tcBorders>
              <w:top w:val="single" w:sz="4" w:space="0" w:color="auto"/>
              <w:left w:val="single" w:sz="4" w:space="0" w:color="auto"/>
              <w:bottom w:val="single" w:sz="4" w:space="0" w:color="auto"/>
            </w:tcBorders>
          </w:tcPr>
          <w:p w:rsidR="00297031" w:rsidRPr="0095536A" w:rsidRDefault="00297031" w:rsidP="00802F90">
            <w:pPr>
              <w:pStyle w:val="ConsPlusCell"/>
              <w:jc w:val="center"/>
            </w:pPr>
            <w:r w:rsidRPr="0095536A">
              <w:t>1</w:t>
            </w:r>
          </w:p>
        </w:tc>
        <w:tc>
          <w:tcPr>
            <w:tcW w:w="1276" w:type="dxa"/>
            <w:tcBorders>
              <w:top w:val="single" w:sz="4" w:space="0" w:color="auto"/>
              <w:bottom w:val="single" w:sz="4" w:space="0" w:color="auto"/>
            </w:tcBorders>
          </w:tcPr>
          <w:p w:rsidR="00297031" w:rsidRPr="0095536A" w:rsidRDefault="00297031" w:rsidP="00802F90">
            <w:pPr>
              <w:pStyle w:val="ConsPlusCell"/>
              <w:jc w:val="center"/>
            </w:pPr>
            <w:r w:rsidRPr="0095536A">
              <w:t>0</w:t>
            </w:r>
          </w:p>
        </w:tc>
        <w:tc>
          <w:tcPr>
            <w:tcW w:w="1275" w:type="dxa"/>
            <w:tcBorders>
              <w:top w:val="single" w:sz="4" w:space="0" w:color="auto"/>
              <w:bottom w:val="single" w:sz="4" w:space="0" w:color="auto"/>
              <w:right w:val="single" w:sz="4" w:space="0" w:color="auto"/>
            </w:tcBorders>
          </w:tcPr>
          <w:p w:rsidR="00297031" w:rsidRPr="0095536A" w:rsidRDefault="00297031" w:rsidP="00802F90">
            <w:pPr>
              <w:pStyle w:val="ConsPlusCell"/>
              <w:jc w:val="center"/>
            </w:pPr>
            <w:r w:rsidRPr="0095536A">
              <w:t>0</w:t>
            </w:r>
          </w:p>
        </w:tc>
        <w:tc>
          <w:tcPr>
            <w:tcW w:w="1418" w:type="dxa"/>
            <w:tcBorders>
              <w:top w:val="single" w:sz="4" w:space="0" w:color="auto"/>
              <w:left w:val="single" w:sz="4" w:space="0" w:color="auto"/>
              <w:bottom w:val="single" w:sz="4" w:space="0" w:color="auto"/>
            </w:tcBorders>
          </w:tcPr>
          <w:p w:rsidR="00297031" w:rsidRPr="0095536A" w:rsidRDefault="00297031" w:rsidP="00802F90">
            <w:pPr>
              <w:pStyle w:val="ConsPlusCell"/>
              <w:jc w:val="center"/>
            </w:pPr>
            <w:r w:rsidRPr="0095536A">
              <w:t>0</w:t>
            </w:r>
          </w:p>
        </w:tc>
      </w:tr>
      <w:tr w:rsidR="00297031" w:rsidRPr="0095536A" w:rsidTr="00802F90">
        <w:trPr>
          <w:trHeight w:val="433"/>
        </w:trPr>
        <w:tc>
          <w:tcPr>
            <w:tcW w:w="2943" w:type="dxa"/>
          </w:tcPr>
          <w:p w:rsidR="00297031" w:rsidRPr="0095536A" w:rsidRDefault="00297031" w:rsidP="00802F90">
            <w:pPr>
              <w:pStyle w:val="ConsPlusCell"/>
            </w:pPr>
            <w:r w:rsidRPr="0095536A">
              <w:t>3. Снижение количества преступлений, совершенных лицами в состоянии алкогольного и наркотического опьянения, в общем числе зарегистрированных преступлений</w:t>
            </w:r>
          </w:p>
        </w:tc>
        <w:tc>
          <w:tcPr>
            <w:tcW w:w="1276" w:type="dxa"/>
            <w:tcBorders>
              <w:top w:val="single" w:sz="4" w:space="0" w:color="auto"/>
              <w:bottom w:val="single" w:sz="4" w:space="0" w:color="auto"/>
              <w:right w:val="single" w:sz="4" w:space="0" w:color="auto"/>
            </w:tcBorders>
          </w:tcPr>
          <w:p w:rsidR="00297031" w:rsidRPr="0095536A" w:rsidRDefault="00297031" w:rsidP="00802F90">
            <w:pPr>
              <w:pStyle w:val="ConsPlusCell"/>
            </w:pPr>
          </w:p>
        </w:tc>
        <w:tc>
          <w:tcPr>
            <w:tcW w:w="1276" w:type="dxa"/>
            <w:tcBorders>
              <w:top w:val="single" w:sz="4" w:space="0" w:color="auto"/>
              <w:left w:val="single" w:sz="4" w:space="0" w:color="auto"/>
              <w:bottom w:val="single" w:sz="4" w:space="0" w:color="auto"/>
            </w:tcBorders>
          </w:tcPr>
          <w:p w:rsidR="00297031" w:rsidRPr="0095536A" w:rsidRDefault="00297031" w:rsidP="00802F90">
            <w:pPr>
              <w:pStyle w:val="ConsPlusCell"/>
              <w:jc w:val="center"/>
            </w:pPr>
            <w:r w:rsidRPr="0095536A">
              <w:t>1</w:t>
            </w:r>
          </w:p>
        </w:tc>
        <w:tc>
          <w:tcPr>
            <w:tcW w:w="1276" w:type="dxa"/>
            <w:tcBorders>
              <w:top w:val="single" w:sz="4" w:space="0" w:color="auto"/>
              <w:bottom w:val="single" w:sz="4" w:space="0" w:color="auto"/>
            </w:tcBorders>
          </w:tcPr>
          <w:p w:rsidR="00297031" w:rsidRPr="0095536A" w:rsidRDefault="00297031" w:rsidP="00802F90">
            <w:pPr>
              <w:pStyle w:val="ConsPlusCell"/>
              <w:jc w:val="center"/>
            </w:pPr>
            <w:r w:rsidRPr="0095536A">
              <w:t>0</w:t>
            </w:r>
          </w:p>
        </w:tc>
        <w:tc>
          <w:tcPr>
            <w:tcW w:w="1275" w:type="dxa"/>
            <w:tcBorders>
              <w:top w:val="single" w:sz="4" w:space="0" w:color="auto"/>
              <w:bottom w:val="single" w:sz="4" w:space="0" w:color="auto"/>
              <w:right w:val="single" w:sz="4" w:space="0" w:color="auto"/>
            </w:tcBorders>
          </w:tcPr>
          <w:p w:rsidR="00297031" w:rsidRPr="0095536A" w:rsidRDefault="00297031" w:rsidP="00802F90">
            <w:pPr>
              <w:pStyle w:val="ConsPlusCell"/>
              <w:jc w:val="center"/>
            </w:pPr>
            <w:r w:rsidRPr="0095536A">
              <w:t>0</w:t>
            </w:r>
          </w:p>
        </w:tc>
        <w:tc>
          <w:tcPr>
            <w:tcW w:w="1418" w:type="dxa"/>
            <w:tcBorders>
              <w:top w:val="single" w:sz="4" w:space="0" w:color="auto"/>
              <w:left w:val="single" w:sz="4" w:space="0" w:color="auto"/>
              <w:bottom w:val="single" w:sz="4" w:space="0" w:color="auto"/>
            </w:tcBorders>
          </w:tcPr>
          <w:p w:rsidR="00297031" w:rsidRPr="0095536A" w:rsidRDefault="00297031" w:rsidP="00802F90">
            <w:pPr>
              <w:pStyle w:val="ConsPlusCell"/>
              <w:jc w:val="center"/>
            </w:pPr>
            <w:r w:rsidRPr="0095536A">
              <w:t>0</w:t>
            </w:r>
          </w:p>
        </w:tc>
      </w:tr>
      <w:tr w:rsidR="00297031" w:rsidRPr="0095536A" w:rsidTr="00802F90">
        <w:trPr>
          <w:trHeight w:val="433"/>
        </w:trPr>
        <w:tc>
          <w:tcPr>
            <w:tcW w:w="2943" w:type="dxa"/>
          </w:tcPr>
          <w:p w:rsidR="00297031" w:rsidRPr="0095536A" w:rsidRDefault="00297031" w:rsidP="00802F90">
            <w:pPr>
              <w:pStyle w:val="ConsPlusCell"/>
            </w:pPr>
            <w:r w:rsidRPr="0095536A">
              <w:t>4. Снижение количества преступлений несовершеннолетними</w:t>
            </w:r>
          </w:p>
        </w:tc>
        <w:tc>
          <w:tcPr>
            <w:tcW w:w="1276" w:type="dxa"/>
            <w:tcBorders>
              <w:top w:val="single" w:sz="4" w:space="0" w:color="auto"/>
              <w:right w:val="single" w:sz="4" w:space="0" w:color="auto"/>
            </w:tcBorders>
          </w:tcPr>
          <w:p w:rsidR="00297031" w:rsidRPr="0095536A" w:rsidRDefault="00297031" w:rsidP="00802F90">
            <w:pPr>
              <w:pStyle w:val="ConsPlusCell"/>
            </w:pPr>
          </w:p>
        </w:tc>
        <w:tc>
          <w:tcPr>
            <w:tcW w:w="1276" w:type="dxa"/>
            <w:tcBorders>
              <w:top w:val="single" w:sz="4" w:space="0" w:color="auto"/>
              <w:left w:val="single" w:sz="4" w:space="0" w:color="auto"/>
            </w:tcBorders>
          </w:tcPr>
          <w:p w:rsidR="00297031" w:rsidRPr="0095536A" w:rsidRDefault="00297031" w:rsidP="00802F90">
            <w:pPr>
              <w:pStyle w:val="ConsPlusCell"/>
              <w:jc w:val="center"/>
            </w:pPr>
            <w:r w:rsidRPr="0095536A">
              <w:t>1</w:t>
            </w:r>
          </w:p>
        </w:tc>
        <w:tc>
          <w:tcPr>
            <w:tcW w:w="1276" w:type="dxa"/>
            <w:tcBorders>
              <w:top w:val="single" w:sz="4" w:space="0" w:color="auto"/>
            </w:tcBorders>
          </w:tcPr>
          <w:p w:rsidR="00297031" w:rsidRPr="0095536A" w:rsidRDefault="00297031" w:rsidP="00802F90">
            <w:pPr>
              <w:pStyle w:val="ConsPlusCell"/>
              <w:jc w:val="center"/>
            </w:pPr>
            <w:r w:rsidRPr="0095536A">
              <w:t>0</w:t>
            </w:r>
          </w:p>
        </w:tc>
        <w:tc>
          <w:tcPr>
            <w:tcW w:w="1275" w:type="dxa"/>
            <w:tcBorders>
              <w:top w:val="single" w:sz="4" w:space="0" w:color="auto"/>
              <w:right w:val="single" w:sz="4" w:space="0" w:color="auto"/>
            </w:tcBorders>
          </w:tcPr>
          <w:p w:rsidR="00297031" w:rsidRPr="0095536A" w:rsidRDefault="00297031" w:rsidP="00802F90">
            <w:pPr>
              <w:pStyle w:val="ConsPlusCell"/>
              <w:jc w:val="center"/>
            </w:pPr>
            <w:r w:rsidRPr="0095536A">
              <w:t>0</w:t>
            </w:r>
          </w:p>
        </w:tc>
        <w:tc>
          <w:tcPr>
            <w:tcW w:w="1418" w:type="dxa"/>
            <w:tcBorders>
              <w:top w:val="single" w:sz="4" w:space="0" w:color="auto"/>
              <w:left w:val="single" w:sz="4" w:space="0" w:color="auto"/>
            </w:tcBorders>
          </w:tcPr>
          <w:p w:rsidR="00297031" w:rsidRPr="0095536A" w:rsidRDefault="00297031" w:rsidP="00802F90">
            <w:pPr>
              <w:pStyle w:val="ConsPlusCell"/>
              <w:jc w:val="center"/>
            </w:pPr>
            <w:r w:rsidRPr="0095536A">
              <w:t>0</w:t>
            </w:r>
          </w:p>
        </w:tc>
      </w:tr>
    </w:tbl>
    <w:p w:rsidR="00297031" w:rsidRPr="0095536A" w:rsidRDefault="00297031" w:rsidP="00297031">
      <w:pPr>
        <w:jc w:val="center"/>
        <w:rPr>
          <w:b/>
          <w:color w:val="000000"/>
          <w:sz w:val="24"/>
          <w:szCs w:val="24"/>
        </w:rPr>
      </w:pPr>
    </w:p>
    <w:p w:rsidR="0095536A" w:rsidRDefault="0095536A" w:rsidP="00297031">
      <w:pPr>
        <w:jc w:val="center"/>
        <w:rPr>
          <w:b/>
          <w:color w:val="000000"/>
          <w:sz w:val="24"/>
          <w:szCs w:val="24"/>
        </w:rPr>
      </w:pPr>
    </w:p>
    <w:p w:rsidR="0095536A" w:rsidRDefault="0095536A" w:rsidP="00297031">
      <w:pPr>
        <w:jc w:val="center"/>
        <w:rPr>
          <w:b/>
          <w:color w:val="000000"/>
          <w:sz w:val="24"/>
          <w:szCs w:val="24"/>
        </w:rPr>
      </w:pPr>
    </w:p>
    <w:p w:rsidR="00297031" w:rsidRPr="0095536A" w:rsidRDefault="00297031" w:rsidP="00297031">
      <w:pPr>
        <w:jc w:val="center"/>
        <w:rPr>
          <w:b/>
          <w:color w:val="000000"/>
          <w:sz w:val="24"/>
          <w:szCs w:val="24"/>
        </w:rPr>
      </w:pPr>
      <w:r w:rsidRPr="0095536A">
        <w:rPr>
          <w:b/>
          <w:color w:val="000000"/>
          <w:sz w:val="24"/>
          <w:szCs w:val="24"/>
        </w:rPr>
        <w:lastRenderedPageBreak/>
        <w:t>Раздел 9. Ожидаемые конечные результаты реализации программы</w:t>
      </w:r>
    </w:p>
    <w:p w:rsidR="00297031" w:rsidRPr="0095536A" w:rsidRDefault="00297031" w:rsidP="00297031">
      <w:pPr>
        <w:ind w:firstLine="709"/>
        <w:jc w:val="center"/>
        <w:rPr>
          <w:b/>
          <w:sz w:val="24"/>
          <w:szCs w:val="24"/>
        </w:rPr>
      </w:pPr>
    </w:p>
    <w:p w:rsidR="00297031" w:rsidRPr="0095536A" w:rsidRDefault="00297031" w:rsidP="00297031">
      <w:pPr>
        <w:ind w:firstLine="709"/>
        <w:jc w:val="both"/>
        <w:rPr>
          <w:sz w:val="24"/>
          <w:szCs w:val="24"/>
        </w:rPr>
      </w:pPr>
      <w:r w:rsidRPr="0095536A">
        <w:rPr>
          <w:sz w:val="24"/>
          <w:szCs w:val="24"/>
        </w:rPr>
        <w:t>За период с 2019 по 2021 годы планируется достижение следующих результатов:</w:t>
      </w:r>
    </w:p>
    <w:p w:rsidR="00297031" w:rsidRPr="0095536A" w:rsidRDefault="00297031" w:rsidP="00297031">
      <w:pPr>
        <w:ind w:firstLine="709"/>
        <w:jc w:val="both"/>
        <w:rPr>
          <w:sz w:val="24"/>
          <w:szCs w:val="24"/>
        </w:rPr>
      </w:pPr>
      <w:r w:rsidRPr="0095536A">
        <w:rPr>
          <w:sz w:val="24"/>
          <w:szCs w:val="24"/>
        </w:rPr>
        <w:t>-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297031" w:rsidRPr="0095536A" w:rsidRDefault="00297031" w:rsidP="00297031">
      <w:pPr>
        <w:ind w:firstLine="709"/>
        <w:jc w:val="both"/>
        <w:rPr>
          <w:sz w:val="24"/>
          <w:szCs w:val="24"/>
        </w:rPr>
      </w:pPr>
      <w:r w:rsidRPr="0095536A">
        <w:rPr>
          <w:sz w:val="24"/>
          <w:szCs w:val="24"/>
        </w:rPr>
        <w:t>- обеспечить нормативное правовое регулирование профилактики правонарушений;</w:t>
      </w:r>
    </w:p>
    <w:p w:rsidR="00297031" w:rsidRPr="0095536A" w:rsidRDefault="00297031" w:rsidP="00297031">
      <w:pPr>
        <w:ind w:firstLine="709"/>
        <w:jc w:val="both"/>
        <w:rPr>
          <w:sz w:val="24"/>
          <w:szCs w:val="24"/>
        </w:rPr>
      </w:pPr>
      <w:r w:rsidRPr="0095536A">
        <w:rPr>
          <w:sz w:val="24"/>
          <w:szCs w:val="24"/>
        </w:rPr>
        <w:t xml:space="preserve">-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w:t>
      </w:r>
      <w:proofErr w:type="spellStart"/>
      <w:r w:rsidR="006E1D4D" w:rsidRPr="0095536A">
        <w:rPr>
          <w:sz w:val="24"/>
          <w:szCs w:val="24"/>
        </w:rPr>
        <w:t>Молькинского</w:t>
      </w:r>
      <w:proofErr w:type="spellEnd"/>
      <w:r w:rsidRPr="0095536A">
        <w:rPr>
          <w:sz w:val="24"/>
          <w:szCs w:val="24"/>
        </w:rPr>
        <w:t xml:space="preserve"> сельского поселения;</w:t>
      </w:r>
    </w:p>
    <w:p w:rsidR="00297031" w:rsidRPr="0095536A" w:rsidRDefault="00297031" w:rsidP="00297031">
      <w:pPr>
        <w:ind w:firstLine="709"/>
        <w:jc w:val="both"/>
        <w:rPr>
          <w:sz w:val="24"/>
          <w:szCs w:val="24"/>
        </w:rPr>
      </w:pPr>
      <w:r w:rsidRPr="0095536A">
        <w:rPr>
          <w:sz w:val="24"/>
          <w:szCs w:val="24"/>
        </w:rPr>
        <w:t>- уменьшить общее число совершаемых преступлений, в том числе на улицах и в других общественных местах;</w:t>
      </w:r>
    </w:p>
    <w:p w:rsidR="00297031" w:rsidRPr="0095536A" w:rsidRDefault="00297031" w:rsidP="00297031">
      <w:pPr>
        <w:ind w:firstLine="709"/>
        <w:jc w:val="both"/>
        <w:rPr>
          <w:sz w:val="24"/>
          <w:szCs w:val="24"/>
        </w:rPr>
      </w:pPr>
      <w:r w:rsidRPr="0095536A">
        <w:rPr>
          <w:sz w:val="24"/>
          <w:szCs w:val="24"/>
        </w:rPr>
        <w:t>- уменьшить количество противоправных деяний в местах массового пребывания граждан, повысить их раскрываемость, снизить тяжесть последствий;</w:t>
      </w:r>
    </w:p>
    <w:p w:rsidR="00297031" w:rsidRPr="0095536A" w:rsidRDefault="00297031" w:rsidP="00297031">
      <w:pPr>
        <w:ind w:firstLine="709"/>
        <w:jc w:val="both"/>
        <w:rPr>
          <w:sz w:val="24"/>
          <w:szCs w:val="24"/>
        </w:rPr>
      </w:pPr>
      <w:r w:rsidRPr="0095536A">
        <w:rPr>
          <w:sz w:val="24"/>
          <w:szCs w:val="24"/>
        </w:rPr>
        <w:t>- уменьшить удельный вес правонарушений, совершенных несовершеннолетними, от общего числа правонарушений;</w:t>
      </w:r>
    </w:p>
    <w:p w:rsidR="00297031" w:rsidRPr="0095536A" w:rsidRDefault="00297031" w:rsidP="00297031">
      <w:pPr>
        <w:ind w:firstLine="709"/>
        <w:jc w:val="both"/>
        <w:rPr>
          <w:sz w:val="24"/>
          <w:szCs w:val="24"/>
        </w:rPr>
      </w:pPr>
      <w:r w:rsidRPr="0095536A">
        <w:rPr>
          <w:sz w:val="24"/>
          <w:szCs w:val="24"/>
        </w:rPr>
        <w:t>- снизить уровень рецидивных правонарушений, т.е. уменьшить количество  правонарушений, совершенных лицами,  ранее совершавшими правонарушения, от общего числа правонарушений;</w:t>
      </w:r>
    </w:p>
    <w:p w:rsidR="00297031" w:rsidRPr="0095536A" w:rsidRDefault="00297031" w:rsidP="00297031">
      <w:pPr>
        <w:ind w:firstLine="709"/>
        <w:jc w:val="both"/>
        <w:rPr>
          <w:sz w:val="24"/>
          <w:szCs w:val="24"/>
        </w:rPr>
      </w:pPr>
      <w:r w:rsidRPr="0095536A">
        <w:rPr>
          <w:sz w:val="24"/>
          <w:szCs w:val="24"/>
        </w:rPr>
        <w:t>- уменьшить удельный вес правонарушений, совершенных в состоянии алкогольного опьянения, от общего числа правонарушений;</w:t>
      </w:r>
    </w:p>
    <w:p w:rsidR="00297031" w:rsidRPr="0095536A" w:rsidRDefault="00297031" w:rsidP="00297031">
      <w:pPr>
        <w:ind w:firstLine="709"/>
        <w:jc w:val="both"/>
        <w:rPr>
          <w:sz w:val="24"/>
          <w:szCs w:val="24"/>
        </w:rPr>
      </w:pPr>
      <w:r w:rsidRPr="0095536A">
        <w:rPr>
          <w:sz w:val="24"/>
          <w:szCs w:val="24"/>
        </w:rPr>
        <w:t>- Повысить уровень доверия населения к правоохранительным органам.</w:t>
      </w:r>
    </w:p>
    <w:p w:rsidR="00297031" w:rsidRPr="0095536A" w:rsidRDefault="00297031" w:rsidP="00297031">
      <w:pPr>
        <w:ind w:firstLine="709"/>
        <w:jc w:val="both"/>
        <w:rPr>
          <w:sz w:val="24"/>
          <w:szCs w:val="24"/>
        </w:rPr>
      </w:pPr>
    </w:p>
    <w:p w:rsidR="00297031" w:rsidRPr="0095536A" w:rsidRDefault="00297031" w:rsidP="00297031">
      <w:pPr>
        <w:ind w:firstLine="709"/>
        <w:jc w:val="both"/>
        <w:rPr>
          <w:sz w:val="24"/>
          <w:szCs w:val="24"/>
        </w:rPr>
      </w:pPr>
      <w:r w:rsidRPr="0095536A">
        <w:rPr>
          <w:sz w:val="24"/>
          <w:szCs w:val="24"/>
        </w:rPr>
        <w:t>Таблица № 1  Мероприятия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3417"/>
        <w:gridCol w:w="1987"/>
        <w:gridCol w:w="708"/>
        <w:gridCol w:w="851"/>
        <w:gridCol w:w="850"/>
        <w:gridCol w:w="1134"/>
      </w:tblGrid>
      <w:tr w:rsidR="00297031" w:rsidRPr="0095536A" w:rsidTr="00802F90">
        <w:trPr>
          <w:trHeight w:val="358"/>
        </w:trPr>
        <w:tc>
          <w:tcPr>
            <w:tcW w:w="800" w:type="dxa"/>
            <w:vMerge w:val="restart"/>
          </w:tcPr>
          <w:p w:rsidR="00297031" w:rsidRPr="0095536A" w:rsidRDefault="00297031" w:rsidP="00802F90">
            <w:pPr>
              <w:pStyle w:val="ConsPlusCell"/>
              <w:jc w:val="center"/>
            </w:pPr>
            <w:r w:rsidRPr="0095536A">
              <w:t xml:space="preserve">№ </w:t>
            </w:r>
            <w:proofErr w:type="spellStart"/>
            <w:proofErr w:type="gramStart"/>
            <w:r w:rsidRPr="0095536A">
              <w:t>п</w:t>
            </w:r>
            <w:proofErr w:type="spellEnd"/>
            <w:proofErr w:type="gramEnd"/>
            <w:r w:rsidRPr="0095536A">
              <w:t>/</w:t>
            </w:r>
            <w:proofErr w:type="spellStart"/>
            <w:r w:rsidRPr="0095536A">
              <w:t>п</w:t>
            </w:r>
            <w:proofErr w:type="spellEnd"/>
          </w:p>
        </w:tc>
        <w:tc>
          <w:tcPr>
            <w:tcW w:w="3417" w:type="dxa"/>
            <w:vMerge w:val="restart"/>
          </w:tcPr>
          <w:p w:rsidR="00297031" w:rsidRPr="0095536A" w:rsidRDefault="00297031" w:rsidP="00802F90">
            <w:pPr>
              <w:pStyle w:val="ConsPlusCell"/>
              <w:jc w:val="center"/>
            </w:pPr>
            <w:r w:rsidRPr="0095536A">
              <w:t>Наименование мероприятия</w:t>
            </w:r>
          </w:p>
        </w:tc>
        <w:tc>
          <w:tcPr>
            <w:tcW w:w="1987" w:type="dxa"/>
            <w:vMerge w:val="restart"/>
          </w:tcPr>
          <w:p w:rsidR="00297031" w:rsidRPr="0095536A" w:rsidRDefault="00297031" w:rsidP="00802F90">
            <w:pPr>
              <w:pStyle w:val="ConsPlusCell"/>
              <w:jc w:val="center"/>
            </w:pPr>
            <w:r w:rsidRPr="0095536A">
              <w:t>Срок реализации</w:t>
            </w:r>
          </w:p>
        </w:tc>
        <w:tc>
          <w:tcPr>
            <w:tcW w:w="2409" w:type="dxa"/>
            <w:gridSpan w:val="3"/>
            <w:tcBorders>
              <w:bottom w:val="single" w:sz="4" w:space="0" w:color="auto"/>
            </w:tcBorders>
          </w:tcPr>
          <w:p w:rsidR="00297031" w:rsidRPr="0095536A" w:rsidRDefault="00297031" w:rsidP="00802F90">
            <w:pPr>
              <w:pStyle w:val="ConsPlusCell"/>
              <w:jc w:val="center"/>
            </w:pPr>
            <w:r w:rsidRPr="0095536A">
              <w:t>Финансовое обеспечение тыс. руб.</w:t>
            </w:r>
          </w:p>
        </w:tc>
        <w:tc>
          <w:tcPr>
            <w:tcW w:w="1134" w:type="dxa"/>
            <w:vMerge w:val="restart"/>
          </w:tcPr>
          <w:p w:rsidR="00297031" w:rsidRPr="0095536A" w:rsidRDefault="00297031" w:rsidP="00802F90">
            <w:pPr>
              <w:pStyle w:val="ConsPlusCell"/>
              <w:jc w:val="center"/>
            </w:pPr>
            <w:r w:rsidRPr="0095536A">
              <w:t>примечание</w:t>
            </w:r>
          </w:p>
        </w:tc>
      </w:tr>
      <w:tr w:rsidR="00297031" w:rsidRPr="0095536A" w:rsidTr="00802F90">
        <w:trPr>
          <w:trHeight w:val="104"/>
        </w:trPr>
        <w:tc>
          <w:tcPr>
            <w:tcW w:w="800" w:type="dxa"/>
            <w:vMerge/>
            <w:tcBorders>
              <w:bottom w:val="single" w:sz="4" w:space="0" w:color="auto"/>
            </w:tcBorders>
          </w:tcPr>
          <w:p w:rsidR="00297031" w:rsidRPr="0095536A" w:rsidRDefault="00297031" w:rsidP="00802F90">
            <w:pPr>
              <w:pStyle w:val="ConsPlusCell"/>
            </w:pPr>
          </w:p>
        </w:tc>
        <w:tc>
          <w:tcPr>
            <w:tcW w:w="3417" w:type="dxa"/>
            <w:vMerge/>
            <w:tcBorders>
              <w:bottom w:val="single" w:sz="4" w:space="0" w:color="auto"/>
            </w:tcBorders>
          </w:tcPr>
          <w:p w:rsidR="00297031" w:rsidRPr="0095536A" w:rsidRDefault="00297031" w:rsidP="00802F90">
            <w:pPr>
              <w:pStyle w:val="ConsPlusCell"/>
            </w:pPr>
          </w:p>
        </w:tc>
        <w:tc>
          <w:tcPr>
            <w:tcW w:w="1987" w:type="dxa"/>
            <w:vMerge/>
            <w:tcBorders>
              <w:bottom w:val="single" w:sz="4" w:space="0" w:color="auto"/>
            </w:tcBorders>
          </w:tcPr>
          <w:p w:rsidR="00297031" w:rsidRPr="0095536A" w:rsidRDefault="00297031" w:rsidP="00802F90">
            <w:pPr>
              <w:pStyle w:val="ConsPlusCell"/>
            </w:pPr>
          </w:p>
        </w:tc>
        <w:tc>
          <w:tcPr>
            <w:tcW w:w="708" w:type="dxa"/>
            <w:tcBorders>
              <w:top w:val="single" w:sz="4" w:space="0" w:color="auto"/>
              <w:bottom w:val="single" w:sz="4" w:space="0" w:color="auto"/>
            </w:tcBorders>
          </w:tcPr>
          <w:p w:rsidR="00297031" w:rsidRPr="0095536A" w:rsidRDefault="00297031" w:rsidP="00802F90">
            <w:pPr>
              <w:pStyle w:val="ConsPlusCell"/>
              <w:jc w:val="center"/>
            </w:pPr>
            <w:r w:rsidRPr="0095536A">
              <w:t>2019</w:t>
            </w:r>
          </w:p>
        </w:tc>
        <w:tc>
          <w:tcPr>
            <w:tcW w:w="851" w:type="dxa"/>
            <w:tcBorders>
              <w:top w:val="single" w:sz="4" w:space="0" w:color="auto"/>
              <w:bottom w:val="single" w:sz="4" w:space="0" w:color="auto"/>
            </w:tcBorders>
          </w:tcPr>
          <w:p w:rsidR="00297031" w:rsidRPr="0095536A" w:rsidRDefault="00297031" w:rsidP="00802F90">
            <w:pPr>
              <w:pStyle w:val="ConsPlusCell"/>
              <w:jc w:val="center"/>
            </w:pPr>
            <w:r w:rsidRPr="0095536A">
              <w:t>2020</w:t>
            </w:r>
          </w:p>
        </w:tc>
        <w:tc>
          <w:tcPr>
            <w:tcW w:w="850" w:type="dxa"/>
            <w:tcBorders>
              <w:top w:val="single" w:sz="4" w:space="0" w:color="auto"/>
              <w:bottom w:val="single" w:sz="4" w:space="0" w:color="auto"/>
            </w:tcBorders>
          </w:tcPr>
          <w:p w:rsidR="00297031" w:rsidRPr="0095536A" w:rsidRDefault="00297031" w:rsidP="00802F90">
            <w:pPr>
              <w:pStyle w:val="ConsPlusCell"/>
              <w:jc w:val="center"/>
            </w:pPr>
            <w:r w:rsidRPr="0095536A">
              <w:t>2021</w:t>
            </w:r>
          </w:p>
        </w:tc>
        <w:tc>
          <w:tcPr>
            <w:tcW w:w="1134" w:type="dxa"/>
            <w:vMerge/>
            <w:tcBorders>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1</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Составление плана по выполнению программных мероприятий</w:t>
            </w:r>
          </w:p>
        </w:tc>
        <w:tc>
          <w:tcPr>
            <w:tcW w:w="1987" w:type="dxa"/>
            <w:tcBorders>
              <w:top w:val="single" w:sz="4" w:space="0" w:color="auto"/>
              <w:bottom w:val="single" w:sz="4" w:space="0" w:color="auto"/>
            </w:tcBorders>
          </w:tcPr>
          <w:p w:rsidR="00297031" w:rsidRPr="0095536A" w:rsidRDefault="00297031" w:rsidP="00802F90">
            <w:pPr>
              <w:pStyle w:val="ConsPlusCell"/>
              <w:jc w:val="center"/>
            </w:pP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2</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 xml:space="preserve">Проведение отчета участкового уполномоченного полиции перед населением  </w:t>
            </w:r>
            <w:proofErr w:type="spellStart"/>
            <w:r w:rsidR="006E1D4D" w:rsidRPr="0095536A">
              <w:t>Молькинског</w:t>
            </w:r>
            <w:r w:rsidRPr="0095536A">
              <w:t>о</w:t>
            </w:r>
            <w:proofErr w:type="spellEnd"/>
            <w:r w:rsidRPr="0095536A">
              <w:t xml:space="preserve"> сельского поселения </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ежегодно</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3</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Проверка чердачных помещений, пустующих строений, недостроенных объектов на предмет выявления места скопления несовершеннолетних</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В течение года; по сигналам  граждан</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4</w:t>
            </w:r>
          </w:p>
        </w:tc>
        <w:tc>
          <w:tcPr>
            <w:tcW w:w="3417" w:type="dxa"/>
            <w:tcBorders>
              <w:top w:val="single" w:sz="4" w:space="0" w:color="auto"/>
              <w:bottom w:val="single" w:sz="4" w:space="0" w:color="auto"/>
            </w:tcBorders>
          </w:tcPr>
          <w:p w:rsidR="00297031" w:rsidRPr="0095536A" w:rsidRDefault="00297031" w:rsidP="00802F90">
            <w:pPr>
              <w:pStyle w:val="ConsPlusCell"/>
            </w:pPr>
            <w:proofErr w:type="gramStart"/>
            <w:r w:rsidRPr="0095536A">
              <w:t xml:space="preserve">Оказание содействия  в работе родительских патрулей (Новогодние, рождественские праздники, </w:t>
            </w:r>
            <w:proofErr w:type="gramEnd"/>
          </w:p>
          <w:p w:rsidR="00297031" w:rsidRPr="0095536A" w:rsidRDefault="00297031" w:rsidP="00802F90">
            <w:pPr>
              <w:pStyle w:val="ConsPlusCell"/>
            </w:pPr>
            <w:r w:rsidRPr="0095536A">
              <w:t>Проведение рейдов в рамках комендантского часа</w:t>
            </w:r>
          </w:p>
        </w:tc>
        <w:tc>
          <w:tcPr>
            <w:tcW w:w="1987" w:type="dxa"/>
            <w:tcBorders>
              <w:top w:val="single" w:sz="4" w:space="0" w:color="auto"/>
              <w:bottom w:val="single" w:sz="4" w:space="0" w:color="auto"/>
            </w:tcBorders>
          </w:tcPr>
          <w:p w:rsidR="00297031" w:rsidRPr="0095536A" w:rsidRDefault="00297031" w:rsidP="006E1D4D">
            <w:pPr>
              <w:pStyle w:val="ConsPlusCell"/>
              <w:jc w:val="center"/>
            </w:pPr>
            <w:r w:rsidRPr="0095536A">
              <w:t>по согласованию с администрацией М</w:t>
            </w:r>
            <w:r w:rsidR="006E1D4D" w:rsidRPr="0095536A">
              <w:t>Б</w:t>
            </w:r>
            <w:r w:rsidRPr="0095536A">
              <w:t xml:space="preserve">ОУ </w:t>
            </w:r>
            <w:proofErr w:type="spellStart"/>
            <w:r w:rsidR="006E1D4D" w:rsidRPr="0095536A">
              <w:t>Молькинской</w:t>
            </w:r>
            <w:proofErr w:type="spellEnd"/>
            <w:r w:rsidR="006E1D4D" w:rsidRPr="0095536A">
              <w:t xml:space="preserve"> </w:t>
            </w:r>
            <w:r w:rsidRPr="0095536A">
              <w:t>СОШ</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5</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 xml:space="preserve">Распространение среди населения памяток о </w:t>
            </w:r>
            <w:r w:rsidRPr="0095536A">
              <w:lastRenderedPageBreak/>
              <w:t>безопасном поведении на улице, в общественных местах</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lastRenderedPageBreak/>
              <w:t>Раз в полугодие</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lastRenderedPageBreak/>
              <w:t>6</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Выявление и постановка на профилактический учет лиц, склонных к злоупотреблению спиртными напитками, ведущих антиобщественный образ жизни</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В течение всего времени действия программы, по сигналам граждан</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7</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Проведение разъяснительной работы среди несовершеннолетних по  вопросу обеспечения сохранности  личного имущества в целях предупреждения  краж из домовладений</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На классных часах по планам внеклассной работы</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8</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 xml:space="preserve">Вовлечение молодежи  в проведение профилактических мероприятий с целью формирования активной жизненной позиции  и помощи администрации </w:t>
            </w:r>
            <w:proofErr w:type="spellStart"/>
            <w:r w:rsidR="006E1D4D" w:rsidRPr="0095536A">
              <w:t>Молькинского</w:t>
            </w:r>
            <w:proofErr w:type="spellEnd"/>
            <w:r w:rsidRPr="0095536A">
              <w:t xml:space="preserve"> сельского поселения</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В соответствии с планом  работы администрации</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9</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Содействие  гражданам, освободившимся из  мест лишения свободы, в поисках подходящей работы</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По мере  необходимости</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10</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 xml:space="preserve">Проведение с учащимися муниципальных образовательных учреждений тематических вечеров, бесед с привлечением представителей правоохранительных органов с целью разъяснения пагубного воздействия </w:t>
            </w:r>
            <w:proofErr w:type="spellStart"/>
            <w:r w:rsidRPr="0095536A">
              <w:t>психоактивных</w:t>
            </w:r>
            <w:proofErr w:type="spellEnd"/>
            <w:r w:rsidRPr="0095536A">
              <w:t xml:space="preserve"> веществ и алкоголя на организм молодого человека, правовых последствий за причастность к распространению наркотиков,  соблюдения правил поведения на дорогах</w:t>
            </w:r>
          </w:p>
        </w:tc>
        <w:tc>
          <w:tcPr>
            <w:tcW w:w="1987" w:type="dxa"/>
            <w:tcBorders>
              <w:top w:val="single" w:sz="4" w:space="0" w:color="auto"/>
              <w:bottom w:val="single" w:sz="4" w:space="0" w:color="auto"/>
            </w:tcBorders>
          </w:tcPr>
          <w:p w:rsidR="00297031" w:rsidRPr="0095536A" w:rsidRDefault="00297031" w:rsidP="006E1D4D">
            <w:pPr>
              <w:pStyle w:val="ConsPlusCell"/>
              <w:jc w:val="center"/>
            </w:pPr>
            <w:r w:rsidRPr="0095536A">
              <w:t>Ежегодно, в соответствии с планом внеклассной работы  М</w:t>
            </w:r>
            <w:r w:rsidR="006E1D4D" w:rsidRPr="0095536A">
              <w:t>Б</w:t>
            </w:r>
            <w:r w:rsidRPr="0095536A">
              <w:t xml:space="preserve">ОУ </w:t>
            </w:r>
            <w:proofErr w:type="spellStart"/>
            <w:r w:rsidR="006E1D4D" w:rsidRPr="0095536A">
              <w:t>Молькинской</w:t>
            </w:r>
            <w:proofErr w:type="spellEnd"/>
            <w:r w:rsidRPr="0095536A">
              <w:t xml:space="preserve"> СОШ, планов работы МКУК «КДЦ</w:t>
            </w:r>
            <w:r w:rsidR="006E1D4D" w:rsidRPr="0095536A">
              <w:t xml:space="preserve"> </w:t>
            </w:r>
            <w:proofErr w:type="spellStart"/>
            <w:r w:rsidR="006E1D4D" w:rsidRPr="0095536A">
              <w:t>Молькинского</w:t>
            </w:r>
            <w:proofErr w:type="spellEnd"/>
            <w:r w:rsidR="006E1D4D" w:rsidRPr="0095536A">
              <w:t xml:space="preserve"> МО</w:t>
            </w:r>
            <w:r w:rsidRPr="0095536A">
              <w:t>»</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12</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 xml:space="preserve">Мониторинг функционирования  кружков, творческих объединений, спортивных секций с целью обеспечения </w:t>
            </w:r>
            <w:proofErr w:type="spellStart"/>
            <w:r w:rsidRPr="0095536A">
              <w:t>досуговой</w:t>
            </w:r>
            <w:proofErr w:type="spellEnd"/>
            <w:r w:rsidRPr="0095536A">
              <w:t xml:space="preserve"> занятости детей и молодежи</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постоянно</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13</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 xml:space="preserve">Привлечение и закрепление в кружках, спортивных секциях подростков, находящихся в трудной жизненной ситуации, </w:t>
            </w:r>
            <w:r w:rsidRPr="0095536A">
              <w:lastRenderedPageBreak/>
              <w:t>состоящих на учете, совершавших правонарушения</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lastRenderedPageBreak/>
              <w:t>постоянно</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lastRenderedPageBreak/>
              <w:t>14</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Проведение оперативно-профилактических мероприятий по выявлению мест компактного проживания иностранных граждан, лиц без гражданства, в том числе оставшихся без работы в целях предупреждения совершения ими правонарушений и преступлений, а также профилактики преступлений в отношении лиц данной категории</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Раз в полугодие</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15</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Проведение мероприятий по выявлению нарушений гражданами Российской Федерации правил регистрации по месту пребывания и по месту жительства</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По согласованию с уполномоченным участковым полиции</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16</w:t>
            </w:r>
          </w:p>
        </w:tc>
        <w:tc>
          <w:tcPr>
            <w:tcW w:w="3417" w:type="dxa"/>
            <w:tcBorders>
              <w:top w:val="single" w:sz="4" w:space="0" w:color="auto"/>
              <w:bottom w:val="single" w:sz="4" w:space="0" w:color="auto"/>
            </w:tcBorders>
          </w:tcPr>
          <w:p w:rsidR="00297031" w:rsidRPr="0095536A" w:rsidRDefault="00297031" w:rsidP="00802F90">
            <w:pPr>
              <w:pStyle w:val="ConsPlusCell"/>
            </w:pPr>
            <w:r w:rsidRPr="0095536A">
              <w:t>Организация летней занятости несовершеннолетних</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в летнее время</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bottom w:val="single" w:sz="4" w:space="0" w:color="auto"/>
            </w:tcBorders>
          </w:tcPr>
          <w:p w:rsidR="00297031" w:rsidRPr="0095536A" w:rsidRDefault="00297031" w:rsidP="00802F90">
            <w:pPr>
              <w:pStyle w:val="ConsPlusCell"/>
            </w:pPr>
            <w:r w:rsidRPr="0095536A">
              <w:t>17</w:t>
            </w:r>
          </w:p>
        </w:tc>
        <w:tc>
          <w:tcPr>
            <w:tcW w:w="3417" w:type="dxa"/>
            <w:tcBorders>
              <w:top w:val="single" w:sz="4" w:space="0" w:color="auto"/>
              <w:bottom w:val="single" w:sz="4" w:space="0" w:color="auto"/>
            </w:tcBorders>
          </w:tcPr>
          <w:p w:rsidR="00297031" w:rsidRPr="0095536A" w:rsidRDefault="00297031" w:rsidP="006E1D4D">
            <w:pPr>
              <w:pStyle w:val="ConsPlusCell"/>
            </w:pPr>
            <w:r w:rsidRPr="0095536A">
              <w:t xml:space="preserve">Проведение мероприятий, направленных  на соблюдение  правил благоустройства </w:t>
            </w:r>
            <w:proofErr w:type="spellStart"/>
            <w:r w:rsidR="006E1D4D" w:rsidRPr="0095536A">
              <w:t>Молькинского</w:t>
            </w:r>
            <w:proofErr w:type="spellEnd"/>
            <w:r w:rsidR="006E1D4D" w:rsidRPr="0095536A">
              <w:t xml:space="preserve"> </w:t>
            </w:r>
            <w:r w:rsidRPr="0095536A">
              <w:t>сельского поселения</w:t>
            </w:r>
          </w:p>
        </w:tc>
        <w:tc>
          <w:tcPr>
            <w:tcW w:w="1987" w:type="dxa"/>
            <w:tcBorders>
              <w:top w:val="single" w:sz="4" w:space="0" w:color="auto"/>
              <w:bottom w:val="single" w:sz="4" w:space="0" w:color="auto"/>
            </w:tcBorders>
          </w:tcPr>
          <w:p w:rsidR="00297031" w:rsidRPr="0095536A" w:rsidRDefault="00297031" w:rsidP="00802F90">
            <w:pPr>
              <w:pStyle w:val="ConsPlusCell"/>
              <w:jc w:val="center"/>
            </w:pPr>
            <w:r w:rsidRPr="0095536A">
              <w:t>постоянно</w:t>
            </w:r>
          </w:p>
        </w:tc>
        <w:tc>
          <w:tcPr>
            <w:tcW w:w="2409" w:type="dxa"/>
            <w:gridSpan w:val="3"/>
            <w:tcBorders>
              <w:top w:val="single" w:sz="4" w:space="0" w:color="auto"/>
              <w:bottom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bottom w:val="single" w:sz="4" w:space="0" w:color="auto"/>
            </w:tcBorders>
          </w:tcPr>
          <w:p w:rsidR="00297031" w:rsidRPr="0095536A" w:rsidRDefault="00297031" w:rsidP="00802F90">
            <w:pPr>
              <w:pStyle w:val="ConsPlusCell"/>
            </w:pPr>
          </w:p>
        </w:tc>
      </w:tr>
      <w:tr w:rsidR="00297031" w:rsidRPr="0095536A" w:rsidTr="00802F90">
        <w:trPr>
          <w:trHeight w:val="405"/>
        </w:trPr>
        <w:tc>
          <w:tcPr>
            <w:tcW w:w="800" w:type="dxa"/>
            <w:tcBorders>
              <w:top w:val="single" w:sz="4" w:space="0" w:color="auto"/>
            </w:tcBorders>
          </w:tcPr>
          <w:p w:rsidR="00297031" w:rsidRPr="0095536A" w:rsidRDefault="00297031" w:rsidP="00802F90">
            <w:pPr>
              <w:pStyle w:val="ConsPlusCell"/>
            </w:pPr>
            <w:r w:rsidRPr="0095536A">
              <w:t>18</w:t>
            </w:r>
          </w:p>
        </w:tc>
        <w:tc>
          <w:tcPr>
            <w:tcW w:w="3417" w:type="dxa"/>
            <w:tcBorders>
              <w:top w:val="single" w:sz="4" w:space="0" w:color="auto"/>
            </w:tcBorders>
          </w:tcPr>
          <w:p w:rsidR="00297031" w:rsidRPr="0095536A" w:rsidRDefault="00297031" w:rsidP="00802F90">
            <w:pPr>
              <w:pStyle w:val="ConsPlusCell"/>
            </w:pPr>
            <w:r w:rsidRPr="0095536A">
              <w:t>Проведение мероприятий по пожарной безопасности</w:t>
            </w:r>
          </w:p>
        </w:tc>
        <w:tc>
          <w:tcPr>
            <w:tcW w:w="1987" w:type="dxa"/>
            <w:tcBorders>
              <w:top w:val="single" w:sz="4" w:space="0" w:color="auto"/>
            </w:tcBorders>
          </w:tcPr>
          <w:p w:rsidR="00297031" w:rsidRPr="0095536A" w:rsidRDefault="00297031" w:rsidP="00802F90">
            <w:pPr>
              <w:pStyle w:val="ConsPlusCell"/>
              <w:jc w:val="center"/>
            </w:pPr>
            <w:r w:rsidRPr="0095536A">
              <w:t>Раз в полугодие</w:t>
            </w:r>
          </w:p>
        </w:tc>
        <w:tc>
          <w:tcPr>
            <w:tcW w:w="2409" w:type="dxa"/>
            <w:gridSpan w:val="3"/>
            <w:tcBorders>
              <w:top w:val="single" w:sz="4" w:space="0" w:color="auto"/>
            </w:tcBorders>
          </w:tcPr>
          <w:p w:rsidR="00297031" w:rsidRPr="0095536A" w:rsidRDefault="00297031" w:rsidP="00802F90">
            <w:pPr>
              <w:pStyle w:val="ConsPlusCell"/>
              <w:jc w:val="center"/>
            </w:pPr>
            <w:r w:rsidRPr="0095536A">
              <w:t>Без финансирования</w:t>
            </w:r>
          </w:p>
        </w:tc>
        <w:tc>
          <w:tcPr>
            <w:tcW w:w="1134" w:type="dxa"/>
            <w:tcBorders>
              <w:top w:val="single" w:sz="4" w:space="0" w:color="auto"/>
            </w:tcBorders>
          </w:tcPr>
          <w:p w:rsidR="00297031" w:rsidRPr="0095536A" w:rsidRDefault="00297031" w:rsidP="00802F90">
            <w:pPr>
              <w:pStyle w:val="ConsPlusCell"/>
            </w:pPr>
          </w:p>
        </w:tc>
      </w:tr>
    </w:tbl>
    <w:p w:rsidR="00297031" w:rsidRPr="0095536A" w:rsidRDefault="00297031" w:rsidP="00297031">
      <w:pPr>
        <w:shd w:val="clear" w:color="auto" w:fill="FCFDFD"/>
        <w:spacing w:before="113" w:after="113"/>
        <w:ind w:firstLine="709"/>
        <w:jc w:val="both"/>
        <w:rPr>
          <w:rFonts w:ascii="Arial" w:hAnsi="Arial" w:cs="Arial"/>
          <w:sz w:val="24"/>
          <w:szCs w:val="24"/>
        </w:rPr>
      </w:pPr>
    </w:p>
    <w:p w:rsidR="00297031" w:rsidRPr="0095536A" w:rsidRDefault="00297031" w:rsidP="00297031">
      <w:pPr>
        <w:jc w:val="center"/>
        <w:rPr>
          <w:b/>
          <w:color w:val="000000"/>
          <w:sz w:val="24"/>
          <w:szCs w:val="24"/>
        </w:rPr>
      </w:pPr>
      <w:r w:rsidRPr="0095536A">
        <w:rPr>
          <w:b/>
          <w:color w:val="000000"/>
          <w:sz w:val="24"/>
          <w:szCs w:val="24"/>
        </w:rPr>
        <w:t>Раздел 10. Порядок проведения оценки эффективности муниципальной программы</w:t>
      </w:r>
    </w:p>
    <w:p w:rsidR="00297031" w:rsidRPr="0095536A" w:rsidRDefault="00297031" w:rsidP="00297031">
      <w:pPr>
        <w:ind w:firstLine="709"/>
        <w:jc w:val="center"/>
        <w:rPr>
          <w:sz w:val="24"/>
          <w:szCs w:val="24"/>
        </w:rPr>
      </w:pPr>
    </w:p>
    <w:p w:rsidR="00297031" w:rsidRPr="0095536A" w:rsidRDefault="00297031" w:rsidP="00297031">
      <w:pPr>
        <w:ind w:firstLine="709"/>
        <w:jc w:val="both"/>
        <w:rPr>
          <w:sz w:val="24"/>
          <w:szCs w:val="24"/>
        </w:rPr>
      </w:pPr>
      <w:r w:rsidRPr="0095536A">
        <w:rPr>
          <w:sz w:val="24"/>
          <w:szCs w:val="24"/>
        </w:rPr>
        <w:t>1. Критериями оценки эффективности реализации муниципальной программы являются:</w:t>
      </w:r>
    </w:p>
    <w:p w:rsidR="00297031" w:rsidRPr="0095536A" w:rsidRDefault="00297031" w:rsidP="00297031">
      <w:pPr>
        <w:ind w:firstLine="709"/>
        <w:jc w:val="both"/>
        <w:rPr>
          <w:sz w:val="24"/>
          <w:szCs w:val="24"/>
        </w:rPr>
      </w:pPr>
      <w:r w:rsidRPr="0095536A">
        <w:rPr>
          <w:sz w:val="24"/>
          <w:szCs w:val="24"/>
        </w:rPr>
        <w:t>- степень достижения значений целевых показателей;</w:t>
      </w:r>
    </w:p>
    <w:p w:rsidR="00297031" w:rsidRPr="0095536A" w:rsidRDefault="00297031" w:rsidP="00297031">
      <w:pPr>
        <w:ind w:firstLine="709"/>
        <w:jc w:val="both"/>
        <w:rPr>
          <w:sz w:val="24"/>
          <w:szCs w:val="24"/>
        </w:rPr>
      </w:pPr>
      <w:r w:rsidRPr="0095536A">
        <w:rPr>
          <w:sz w:val="24"/>
          <w:szCs w:val="24"/>
        </w:rPr>
        <w:t xml:space="preserve">- процент отклонения достигнутых значений целевых показателей </w:t>
      </w:r>
      <w:proofErr w:type="gramStart"/>
      <w:r w:rsidRPr="0095536A">
        <w:rPr>
          <w:sz w:val="24"/>
          <w:szCs w:val="24"/>
        </w:rPr>
        <w:t>от</w:t>
      </w:r>
      <w:proofErr w:type="gramEnd"/>
      <w:r w:rsidRPr="0095536A">
        <w:rPr>
          <w:sz w:val="24"/>
          <w:szCs w:val="24"/>
        </w:rPr>
        <w:t xml:space="preserve"> плановых;</w:t>
      </w:r>
    </w:p>
    <w:p w:rsidR="00297031" w:rsidRPr="0095536A" w:rsidRDefault="00297031" w:rsidP="00297031">
      <w:pPr>
        <w:ind w:firstLine="709"/>
        <w:jc w:val="both"/>
        <w:rPr>
          <w:sz w:val="24"/>
          <w:szCs w:val="24"/>
        </w:rPr>
      </w:pPr>
      <w:r w:rsidRPr="0095536A">
        <w:rPr>
          <w:sz w:val="24"/>
          <w:szCs w:val="24"/>
        </w:rPr>
        <w:t>- динамика расходов на реализацию мероприятий программы.</w:t>
      </w:r>
    </w:p>
    <w:p w:rsidR="00297031" w:rsidRPr="0095536A" w:rsidRDefault="00297031" w:rsidP="00297031">
      <w:pPr>
        <w:ind w:firstLine="709"/>
        <w:jc w:val="both"/>
        <w:rPr>
          <w:sz w:val="24"/>
          <w:szCs w:val="24"/>
        </w:rPr>
      </w:pPr>
      <w:r w:rsidRPr="0095536A">
        <w:rPr>
          <w:sz w:val="24"/>
          <w:szCs w:val="24"/>
        </w:rPr>
        <w:t>3. Основными этапами оценки эффективности реализации муниципальной программы являются:</w:t>
      </w:r>
    </w:p>
    <w:p w:rsidR="00297031" w:rsidRPr="0095536A" w:rsidRDefault="00297031" w:rsidP="00297031">
      <w:pPr>
        <w:ind w:firstLine="709"/>
        <w:jc w:val="both"/>
        <w:rPr>
          <w:sz w:val="24"/>
          <w:szCs w:val="24"/>
        </w:rPr>
      </w:pPr>
      <w:r w:rsidRPr="0095536A">
        <w:rPr>
          <w:sz w:val="24"/>
          <w:szCs w:val="24"/>
        </w:rPr>
        <w:t>- оценка степени достижения целевых показателей;</w:t>
      </w:r>
    </w:p>
    <w:p w:rsidR="00297031" w:rsidRPr="0095536A" w:rsidRDefault="00297031" w:rsidP="00297031">
      <w:pPr>
        <w:ind w:firstLine="709"/>
        <w:jc w:val="both"/>
        <w:rPr>
          <w:sz w:val="24"/>
          <w:szCs w:val="24"/>
        </w:rPr>
      </w:pPr>
      <w:r w:rsidRPr="0095536A">
        <w:rPr>
          <w:sz w:val="24"/>
          <w:szCs w:val="24"/>
        </w:rPr>
        <w:t>- оценка расходов, направленных на достижение целевых показателей;</w:t>
      </w:r>
    </w:p>
    <w:p w:rsidR="00297031" w:rsidRPr="0095536A" w:rsidRDefault="00297031" w:rsidP="00297031">
      <w:pPr>
        <w:ind w:firstLine="709"/>
        <w:jc w:val="both"/>
        <w:rPr>
          <w:sz w:val="24"/>
          <w:szCs w:val="24"/>
        </w:rPr>
      </w:pPr>
      <w:r w:rsidRPr="0095536A">
        <w:rPr>
          <w:sz w:val="24"/>
          <w:szCs w:val="24"/>
        </w:rPr>
        <w:t>- оценка состояния целевых показателей;</w:t>
      </w:r>
    </w:p>
    <w:p w:rsidR="00297031" w:rsidRPr="0095536A" w:rsidRDefault="00297031" w:rsidP="00297031">
      <w:pPr>
        <w:ind w:firstLine="709"/>
        <w:jc w:val="both"/>
        <w:rPr>
          <w:sz w:val="24"/>
          <w:szCs w:val="24"/>
        </w:rPr>
      </w:pPr>
      <w:r w:rsidRPr="0095536A">
        <w:rPr>
          <w:sz w:val="24"/>
          <w:szCs w:val="24"/>
        </w:rPr>
        <w:t>- расчет индекса эффективности реализации муниципальной программы.</w:t>
      </w:r>
    </w:p>
    <w:p w:rsidR="00297031" w:rsidRPr="0095536A" w:rsidRDefault="00297031" w:rsidP="00297031">
      <w:pPr>
        <w:ind w:firstLine="709"/>
        <w:jc w:val="both"/>
        <w:rPr>
          <w:sz w:val="24"/>
          <w:szCs w:val="24"/>
        </w:rPr>
      </w:pPr>
      <w:r w:rsidRPr="0095536A">
        <w:rPr>
          <w:sz w:val="24"/>
          <w:szCs w:val="24"/>
        </w:rPr>
        <w:t xml:space="preserve">4. Методика оценки эффективности реализации муниципальных программ </w:t>
      </w:r>
      <w:proofErr w:type="spellStart"/>
      <w:r w:rsidR="006E1D4D" w:rsidRPr="0095536A">
        <w:rPr>
          <w:sz w:val="24"/>
          <w:szCs w:val="24"/>
        </w:rPr>
        <w:t>Молькинского</w:t>
      </w:r>
      <w:proofErr w:type="spellEnd"/>
      <w:r w:rsidRPr="0095536A">
        <w:rPr>
          <w:sz w:val="24"/>
          <w:szCs w:val="24"/>
        </w:rPr>
        <w:t xml:space="preserve"> муниципального образования в соответствии с Порядк</w:t>
      </w:r>
      <w:r w:rsidR="006E1D4D" w:rsidRPr="0095536A">
        <w:rPr>
          <w:sz w:val="24"/>
          <w:szCs w:val="24"/>
        </w:rPr>
        <w:t>а</w:t>
      </w:r>
      <w:r w:rsidRPr="0095536A">
        <w:rPr>
          <w:sz w:val="24"/>
          <w:szCs w:val="24"/>
        </w:rPr>
        <w:t xml:space="preserve"> разработки, реализации и оценки эффективности муниципальных программ </w:t>
      </w:r>
      <w:proofErr w:type="spellStart"/>
      <w:r w:rsidR="006E1D4D" w:rsidRPr="0095536A">
        <w:rPr>
          <w:sz w:val="24"/>
          <w:szCs w:val="24"/>
        </w:rPr>
        <w:t>Молькинского</w:t>
      </w:r>
      <w:proofErr w:type="spellEnd"/>
      <w:r w:rsidRPr="0095536A">
        <w:rPr>
          <w:sz w:val="24"/>
          <w:szCs w:val="24"/>
        </w:rPr>
        <w:t xml:space="preserve"> муниципального образования, утвержденный постановлением администрации от </w:t>
      </w:r>
      <w:r w:rsidR="0095536A" w:rsidRPr="0095536A">
        <w:rPr>
          <w:sz w:val="24"/>
          <w:szCs w:val="24"/>
        </w:rPr>
        <w:t>10.01.201</w:t>
      </w:r>
      <w:r w:rsidR="0095536A">
        <w:rPr>
          <w:sz w:val="24"/>
          <w:szCs w:val="24"/>
        </w:rPr>
        <w:t>2</w:t>
      </w:r>
      <w:r w:rsidRPr="0095536A">
        <w:rPr>
          <w:sz w:val="24"/>
          <w:szCs w:val="24"/>
        </w:rPr>
        <w:t xml:space="preserve">г. № </w:t>
      </w:r>
      <w:r w:rsidR="0095536A" w:rsidRPr="0095536A">
        <w:rPr>
          <w:sz w:val="24"/>
          <w:szCs w:val="24"/>
        </w:rPr>
        <w:t>4</w:t>
      </w:r>
      <w:r w:rsidRPr="0095536A">
        <w:rPr>
          <w:sz w:val="24"/>
          <w:szCs w:val="24"/>
        </w:rPr>
        <w:t>.</w:t>
      </w:r>
    </w:p>
    <w:p w:rsidR="00B64673" w:rsidRPr="0095536A" w:rsidRDefault="00B64673" w:rsidP="00297031">
      <w:pPr>
        <w:ind w:firstLine="709"/>
        <w:jc w:val="center"/>
        <w:rPr>
          <w:sz w:val="24"/>
          <w:szCs w:val="24"/>
        </w:rPr>
      </w:pPr>
    </w:p>
    <w:sectPr w:rsidR="00B64673" w:rsidRPr="0095536A" w:rsidSect="00A20CB0">
      <w:footerReference w:type="default" r:id="rId12"/>
      <w:pgSz w:w="11906" w:h="16838" w:code="9"/>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E5" w:rsidRDefault="00691FE5" w:rsidP="00241DC6">
      <w:r>
        <w:separator/>
      </w:r>
    </w:p>
  </w:endnote>
  <w:endnote w:type="continuationSeparator" w:id="0">
    <w:p w:rsidR="00691FE5" w:rsidRDefault="00691FE5" w:rsidP="0024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ceinl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1" w:rsidRDefault="00241DC6" w:rsidP="00F92CC8">
    <w:pPr>
      <w:pStyle w:val="a3"/>
      <w:framePr w:wrap="around" w:vAnchor="text" w:hAnchor="margin" w:xAlign="right" w:y="1"/>
      <w:rPr>
        <w:rStyle w:val="aa"/>
      </w:rPr>
    </w:pPr>
    <w:r>
      <w:rPr>
        <w:rStyle w:val="aa"/>
      </w:rPr>
      <w:fldChar w:fldCharType="begin"/>
    </w:r>
    <w:r w:rsidR="00297031">
      <w:rPr>
        <w:rStyle w:val="aa"/>
      </w:rPr>
      <w:instrText xml:space="preserve">PAGE  </w:instrText>
    </w:r>
    <w:r>
      <w:rPr>
        <w:rStyle w:val="aa"/>
      </w:rPr>
      <w:fldChar w:fldCharType="end"/>
    </w:r>
  </w:p>
  <w:p w:rsidR="00297031" w:rsidRDefault="00297031" w:rsidP="00F92C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1" w:rsidRDefault="00297031" w:rsidP="00F92CC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D0" w:rsidRDefault="0095536A">
    <w:pPr>
      <w:pStyle w:val="a3"/>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E5" w:rsidRDefault="00691FE5" w:rsidP="00241DC6">
      <w:r>
        <w:separator/>
      </w:r>
    </w:p>
  </w:footnote>
  <w:footnote w:type="continuationSeparator" w:id="0">
    <w:p w:rsidR="00691FE5" w:rsidRDefault="00691FE5" w:rsidP="00241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4B45F9"/>
    <w:multiLevelType w:val="hybridMultilevel"/>
    <w:tmpl w:val="E11C6A3C"/>
    <w:lvl w:ilvl="0" w:tplc="B344B540">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12271EFA"/>
    <w:multiLevelType w:val="hybridMultilevel"/>
    <w:tmpl w:val="31D073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C62C8"/>
    <w:multiLevelType w:val="hybridMultilevel"/>
    <w:tmpl w:val="4C0E18C4"/>
    <w:lvl w:ilvl="0" w:tplc="077EDE7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1F9D7ABB"/>
    <w:multiLevelType w:val="hybridMultilevel"/>
    <w:tmpl w:val="1C16FD3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1077F1"/>
    <w:multiLevelType w:val="hybridMultilevel"/>
    <w:tmpl w:val="BC6C0044"/>
    <w:lvl w:ilvl="0" w:tplc="DC72B1F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363962A1"/>
    <w:multiLevelType w:val="hybridMultilevel"/>
    <w:tmpl w:val="BA561DDA"/>
    <w:lvl w:ilvl="0" w:tplc="B40CACAE">
      <w:start w:val="1"/>
      <w:numFmt w:val="decimal"/>
      <w:lvlText w:val="%1."/>
      <w:lvlJc w:val="left"/>
      <w:pPr>
        <w:tabs>
          <w:tab w:val="num" w:pos="660"/>
        </w:tabs>
        <w:ind w:left="660" w:hanging="360"/>
      </w:pPr>
      <w:rPr>
        <w:rFonts w:hint="default"/>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38FF549D"/>
    <w:multiLevelType w:val="multilevel"/>
    <w:tmpl w:val="985815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B03489"/>
    <w:multiLevelType w:val="hybridMultilevel"/>
    <w:tmpl w:val="4B989A74"/>
    <w:lvl w:ilvl="0" w:tplc="2DFA4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CF0617"/>
    <w:multiLevelType w:val="hybridMultilevel"/>
    <w:tmpl w:val="6776748C"/>
    <w:lvl w:ilvl="0" w:tplc="04301ED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53174EAD"/>
    <w:multiLevelType w:val="hybridMultilevel"/>
    <w:tmpl w:val="A1407B10"/>
    <w:lvl w:ilvl="0" w:tplc="24C60A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212938"/>
    <w:multiLevelType w:val="multilevel"/>
    <w:tmpl w:val="FDB21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CE2D70"/>
    <w:multiLevelType w:val="hybridMultilevel"/>
    <w:tmpl w:val="CD360D10"/>
    <w:lvl w:ilvl="0" w:tplc="953C9E98">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62C74AB0"/>
    <w:multiLevelType w:val="multilevel"/>
    <w:tmpl w:val="32C89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0D1C71"/>
    <w:multiLevelType w:val="hybridMultilevel"/>
    <w:tmpl w:val="2FDC7C4C"/>
    <w:lvl w:ilvl="0" w:tplc="99A4B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8C443D8"/>
    <w:multiLevelType w:val="hybridMultilevel"/>
    <w:tmpl w:val="D64EEB82"/>
    <w:lvl w:ilvl="0" w:tplc="B6AC8E9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CD67A62"/>
    <w:multiLevelType w:val="hybridMultilevel"/>
    <w:tmpl w:val="FF723F76"/>
    <w:lvl w:ilvl="0" w:tplc="71542F2C">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7">
    <w:nsid w:val="7ECC3145"/>
    <w:multiLevelType w:val="hybridMultilevel"/>
    <w:tmpl w:val="9C7E2FEE"/>
    <w:lvl w:ilvl="0" w:tplc="5E58E55C">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 w:numId="2">
    <w:abstractNumId w:val="1"/>
  </w:num>
  <w:num w:numId="3">
    <w:abstractNumId w:val="3"/>
  </w:num>
  <w:num w:numId="4">
    <w:abstractNumId w:val="5"/>
  </w:num>
  <w:num w:numId="5">
    <w:abstractNumId w:val="16"/>
  </w:num>
  <w:num w:numId="6">
    <w:abstractNumId w:val="17"/>
  </w:num>
  <w:num w:numId="7">
    <w:abstractNumId w:val="9"/>
  </w:num>
  <w:num w:numId="8">
    <w:abstractNumId w:val="12"/>
  </w:num>
  <w:num w:numId="9">
    <w:abstractNumId w:val="6"/>
  </w:num>
  <w:num w:numId="10">
    <w:abstractNumId w:val="10"/>
  </w:num>
  <w:num w:numId="11">
    <w:abstractNumId w:val="8"/>
  </w:num>
  <w:num w:numId="12">
    <w:abstractNumId w:val="14"/>
  </w:num>
  <w:num w:numId="13">
    <w:abstractNumId w:val="15"/>
  </w:num>
  <w:num w:numId="14">
    <w:abstractNumId w:val="7"/>
  </w:num>
  <w:num w:numId="15">
    <w:abstractNumId w:val="11"/>
  </w:num>
  <w:num w:numId="16">
    <w:abstractNumId w:val="13"/>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7031"/>
    <w:rsid w:val="00241DC6"/>
    <w:rsid w:val="00297031"/>
    <w:rsid w:val="005775A7"/>
    <w:rsid w:val="00605DAA"/>
    <w:rsid w:val="00691FE5"/>
    <w:rsid w:val="006E1D4D"/>
    <w:rsid w:val="008E042F"/>
    <w:rsid w:val="0095536A"/>
    <w:rsid w:val="00AE4DD4"/>
    <w:rsid w:val="00B64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7031"/>
    <w:pPr>
      <w:tabs>
        <w:tab w:val="center" w:pos="4153"/>
        <w:tab w:val="right" w:pos="8306"/>
      </w:tabs>
    </w:pPr>
  </w:style>
  <w:style w:type="character" w:customStyle="1" w:styleId="a4">
    <w:name w:val="Нижний колонтитул Знак"/>
    <w:basedOn w:val="a0"/>
    <w:link w:val="a3"/>
    <w:uiPriority w:val="99"/>
    <w:rsid w:val="00297031"/>
    <w:rPr>
      <w:rFonts w:ascii="Times New Roman" w:eastAsia="Times New Roman" w:hAnsi="Times New Roman" w:cs="Times New Roman"/>
      <w:sz w:val="20"/>
      <w:szCs w:val="20"/>
      <w:lang w:eastAsia="ru-RU"/>
    </w:rPr>
  </w:style>
  <w:style w:type="paragraph" w:styleId="a5">
    <w:name w:val="Body Text Indent"/>
    <w:basedOn w:val="a"/>
    <w:link w:val="a6"/>
    <w:rsid w:val="00297031"/>
    <w:pPr>
      <w:ind w:left="720"/>
      <w:jc w:val="both"/>
    </w:pPr>
    <w:rPr>
      <w:sz w:val="28"/>
    </w:rPr>
  </w:style>
  <w:style w:type="character" w:customStyle="1" w:styleId="a6">
    <w:name w:val="Основной текст с отступом Знак"/>
    <w:basedOn w:val="a0"/>
    <w:link w:val="a5"/>
    <w:rsid w:val="00297031"/>
    <w:rPr>
      <w:rFonts w:ascii="Times New Roman" w:eastAsia="Times New Roman" w:hAnsi="Times New Roman" w:cs="Times New Roman"/>
      <w:sz w:val="28"/>
      <w:szCs w:val="20"/>
      <w:lang w:eastAsia="ru-RU"/>
    </w:rPr>
  </w:style>
  <w:style w:type="paragraph" w:customStyle="1" w:styleId="Standard">
    <w:name w:val="Standard"/>
    <w:rsid w:val="0029703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table" w:styleId="a7">
    <w:name w:val="Table Grid"/>
    <w:basedOn w:val="a1"/>
    <w:uiPriority w:val="59"/>
    <w:rsid w:val="002970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297031"/>
    <w:rPr>
      <w:rFonts w:ascii="Tahoma" w:hAnsi="Tahoma" w:cs="Tahoma"/>
      <w:sz w:val="16"/>
      <w:szCs w:val="16"/>
    </w:rPr>
  </w:style>
  <w:style w:type="character" w:customStyle="1" w:styleId="a9">
    <w:name w:val="Текст выноски Знак"/>
    <w:basedOn w:val="a0"/>
    <w:link w:val="a8"/>
    <w:semiHidden/>
    <w:rsid w:val="00297031"/>
    <w:rPr>
      <w:rFonts w:ascii="Tahoma" w:eastAsia="Times New Roman" w:hAnsi="Tahoma" w:cs="Tahoma"/>
      <w:sz w:val="16"/>
      <w:szCs w:val="16"/>
      <w:lang w:eastAsia="ru-RU"/>
    </w:rPr>
  </w:style>
  <w:style w:type="character" w:styleId="aa">
    <w:name w:val="page number"/>
    <w:basedOn w:val="a0"/>
    <w:uiPriority w:val="99"/>
    <w:rsid w:val="00297031"/>
  </w:style>
  <w:style w:type="character" w:styleId="ab">
    <w:name w:val="Strong"/>
    <w:qFormat/>
    <w:rsid w:val="00297031"/>
    <w:rPr>
      <w:rFonts w:cs="Times New Roman"/>
      <w:b/>
      <w:bCs/>
    </w:rPr>
  </w:style>
  <w:style w:type="character" w:styleId="ac">
    <w:name w:val="Hyperlink"/>
    <w:rsid w:val="00297031"/>
    <w:rPr>
      <w:color w:val="0000FF"/>
      <w:u w:val="single"/>
    </w:rPr>
  </w:style>
  <w:style w:type="paragraph" w:customStyle="1" w:styleId="ad">
    <w:name w:val="Прижатый влево"/>
    <w:basedOn w:val="a"/>
    <w:next w:val="a"/>
    <w:rsid w:val="00297031"/>
    <w:pPr>
      <w:autoSpaceDE w:val="0"/>
      <w:autoSpaceDN w:val="0"/>
      <w:adjustRightInd w:val="0"/>
    </w:pPr>
    <w:rPr>
      <w:rFonts w:ascii="Arial" w:eastAsia="SimSun" w:hAnsi="Arial"/>
      <w:sz w:val="24"/>
      <w:szCs w:val="24"/>
      <w:lang w:eastAsia="zh-CN"/>
    </w:rPr>
  </w:style>
  <w:style w:type="paragraph" w:customStyle="1" w:styleId="ConsPlusNormal">
    <w:name w:val="ConsPlusNormal"/>
    <w:rsid w:val="002970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rmal (Web)"/>
    <w:basedOn w:val="a"/>
    <w:uiPriority w:val="99"/>
    <w:rsid w:val="00297031"/>
    <w:pPr>
      <w:spacing w:before="100" w:beforeAutospacing="1" w:after="100" w:afterAutospacing="1"/>
    </w:pPr>
    <w:rPr>
      <w:rFonts w:ascii="Arial Unicode MS" w:eastAsia="Arial Unicode MS" w:hAnsi="Arial Unicode MS" w:cs="Arial Unicode MS"/>
      <w:sz w:val="24"/>
      <w:szCs w:val="24"/>
    </w:rPr>
  </w:style>
  <w:style w:type="paragraph" w:styleId="af">
    <w:name w:val="header"/>
    <w:basedOn w:val="a"/>
    <w:link w:val="af0"/>
    <w:uiPriority w:val="99"/>
    <w:unhideWhenUsed/>
    <w:rsid w:val="00297031"/>
    <w:pPr>
      <w:tabs>
        <w:tab w:val="center" w:pos="4677"/>
        <w:tab w:val="right" w:pos="9355"/>
      </w:tabs>
    </w:pPr>
    <w:rPr>
      <w:sz w:val="24"/>
      <w:szCs w:val="24"/>
    </w:rPr>
  </w:style>
  <w:style w:type="character" w:customStyle="1" w:styleId="af0">
    <w:name w:val="Верхний колонтитул Знак"/>
    <w:basedOn w:val="a0"/>
    <w:link w:val="af"/>
    <w:uiPriority w:val="99"/>
    <w:rsid w:val="00297031"/>
    <w:rPr>
      <w:rFonts w:ascii="Times New Roman" w:eastAsia="Times New Roman" w:hAnsi="Times New Roman" w:cs="Times New Roman"/>
      <w:sz w:val="24"/>
      <w:szCs w:val="24"/>
    </w:rPr>
  </w:style>
  <w:style w:type="paragraph" w:customStyle="1" w:styleId="ConsPlusCell">
    <w:name w:val="ConsPlusCell"/>
    <w:rsid w:val="0029703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7031"/>
  </w:style>
  <w:style w:type="paragraph" w:styleId="af1">
    <w:name w:val="No Spacing"/>
    <w:aliases w:val="письмо"/>
    <w:link w:val="af2"/>
    <w:uiPriority w:val="1"/>
    <w:qFormat/>
    <w:rsid w:val="00297031"/>
    <w:pPr>
      <w:spacing w:after="0" w:line="240" w:lineRule="auto"/>
      <w:ind w:firstLine="709"/>
      <w:jc w:val="both"/>
    </w:pPr>
    <w:rPr>
      <w:rFonts w:ascii="Times New Roman" w:eastAsia="Times New Roman" w:hAnsi="Times New Roman" w:cs="Times New Roman"/>
      <w:sz w:val="24"/>
    </w:rPr>
  </w:style>
  <w:style w:type="character" w:styleId="af3">
    <w:name w:val="Emphasis"/>
    <w:qFormat/>
    <w:rsid w:val="00297031"/>
    <w:rPr>
      <w:i/>
      <w:iCs/>
    </w:rPr>
  </w:style>
  <w:style w:type="paragraph" w:styleId="af4">
    <w:name w:val="List Paragraph"/>
    <w:basedOn w:val="a"/>
    <w:uiPriority w:val="34"/>
    <w:qFormat/>
    <w:rsid w:val="00297031"/>
    <w:pPr>
      <w:spacing w:after="200" w:line="276" w:lineRule="auto"/>
      <w:ind w:left="720"/>
      <w:contextualSpacing/>
    </w:pPr>
    <w:rPr>
      <w:rFonts w:ascii="Calibri" w:eastAsia="Calibri" w:hAnsi="Calibri"/>
      <w:sz w:val="22"/>
      <w:szCs w:val="22"/>
      <w:lang w:eastAsia="en-US"/>
    </w:rPr>
  </w:style>
  <w:style w:type="character" w:customStyle="1" w:styleId="af2">
    <w:name w:val="Без интервала Знак"/>
    <w:aliases w:val="письмо Знак"/>
    <w:link w:val="af1"/>
    <w:uiPriority w:val="1"/>
    <w:locked/>
    <w:rsid w:val="00297031"/>
    <w:rPr>
      <w:rFonts w:ascii="Times New Roman" w:eastAsia="Times New Roman" w:hAnsi="Times New Roman" w:cs="Times New Roman"/>
      <w:sz w:val="24"/>
    </w:rPr>
  </w:style>
  <w:style w:type="character" w:customStyle="1" w:styleId="5">
    <w:name w:val="Основной текст (5)_"/>
    <w:link w:val="50"/>
    <w:rsid w:val="00297031"/>
    <w:rPr>
      <w:b/>
      <w:bCs/>
      <w:sz w:val="28"/>
      <w:szCs w:val="28"/>
      <w:shd w:val="clear" w:color="auto" w:fill="FFFFFF"/>
    </w:rPr>
  </w:style>
  <w:style w:type="paragraph" w:customStyle="1" w:styleId="50">
    <w:name w:val="Основной текст (5)"/>
    <w:basedOn w:val="a"/>
    <w:link w:val="5"/>
    <w:rsid w:val="00297031"/>
    <w:pPr>
      <w:widowControl w:val="0"/>
      <w:shd w:val="clear" w:color="auto" w:fill="FFFFFF"/>
      <w:spacing w:before="960" w:line="317" w:lineRule="exact"/>
      <w:jc w:val="center"/>
    </w:pPr>
    <w:rPr>
      <w:rFonts w:asciiTheme="minorHAnsi" w:eastAsiaTheme="minorHAnsi" w:hAnsiTheme="minorHAnsi" w:cstheme="minorBidi"/>
      <w:b/>
      <w:bCs/>
      <w:sz w:val="28"/>
      <w:szCs w:val="28"/>
      <w:lang w:eastAsia="en-US"/>
    </w:rPr>
  </w:style>
  <w:style w:type="character" w:customStyle="1" w:styleId="1">
    <w:name w:val="Заголовок №1_"/>
    <w:link w:val="10"/>
    <w:rsid w:val="00297031"/>
    <w:rPr>
      <w:b/>
      <w:bCs/>
      <w:sz w:val="26"/>
      <w:szCs w:val="26"/>
      <w:shd w:val="clear" w:color="auto" w:fill="FFFFFF"/>
    </w:rPr>
  </w:style>
  <w:style w:type="paragraph" w:customStyle="1" w:styleId="10">
    <w:name w:val="Заголовок №1"/>
    <w:basedOn w:val="a"/>
    <w:link w:val="1"/>
    <w:rsid w:val="00297031"/>
    <w:pPr>
      <w:widowControl w:val="0"/>
      <w:shd w:val="clear" w:color="auto" w:fill="FFFFFF"/>
      <w:spacing w:before="300" w:line="293" w:lineRule="exact"/>
      <w:jc w:val="center"/>
      <w:outlineLvl w:val="0"/>
    </w:pPr>
    <w:rPr>
      <w:rFonts w:asciiTheme="minorHAnsi" w:eastAsiaTheme="minorHAnsi" w:hAnsiTheme="minorHAnsi" w:cstheme="minorBidi"/>
      <w:b/>
      <w:bCs/>
      <w:sz w:val="26"/>
      <w:szCs w:val="26"/>
      <w:lang w:eastAsia="en-US"/>
    </w:rPr>
  </w:style>
  <w:style w:type="character" w:customStyle="1" w:styleId="2">
    <w:name w:val="Основной текст (2)_"/>
    <w:link w:val="20"/>
    <w:rsid w:val="00297031"/>
    <w:rPr>
      <w:sz w:val="26"/>
      <w:szCs w:val="26"/>
      <w:shd w:val="clear" w:color="auto" w:fill="FFFFFF"/>
    </w:rPr>
  </w:style>
  <w:style w:type="paragraph" w:customStyle="1" w:styleId="20">
    <w:name w:val="Основной текст (2)"/>
    <w:basedOn w:val="a"/>
    <w:link w:val="2"/>
    <w:rsid w:val="00297031"/>
    <w:pPr>
      <w:widowControl w:val="0"/>
      <w:shd w:val="clear" w:color="auto" w:fill="FFFFFF"/>
      <w:spacing w:before="360" w:after="360" w:line="0" w:lineRule="atLeast"/>
      <w:jc w:val="both"/>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A0%D0%B0%D1%81%D0%BF%D0%BE%D1%80%D1%8F%D0%B6%D0%B5%D0%BD%D0%B8%D0%B5%20%D0%BD%D0%B0%20%D0%B1%D0%B5%D0%B7%D0%BE%D0%BF%D0%B0%D1%81%D0%BD%D0%BE%D1%81%D1%82%D1%8C%20%D0%BD%D0%B0%20%D0%B2%D0%BE%D0%B4%D0%BD%D1%8B%D1%85%20%D0%BE%D0%B1%D1%8A%D0%B5%D0%BA%D1%82%D0%B0%D1%85%20%D0%B2%D0%B5%D1%81%D0%B5%D0%BD%D0%BD%D0%B5-%D0%BB%D0%B5%D1%82%D0%BD%D0%B8%D0%B9%20%D0%B8%20%D0%BE%D1%81%D0%B5%D0%BD%D0%BD%D0%B5-%D0%B7%D0%B8%D0%BC%D0%BD%D0%B8%D0%B9%20%D0%BF%D0%B5%D1%80%D0%B8%D0%BE%D0%B4%20%D0%B2%20%D1%81%D0%B5%D0%BB%D1%8C%D1%81%D0%BA%D0%BE%D0%BC%20%D0%BF%D0%BE%D1%81%D0%B5%D0%BB%D0%B5%D0%BD%D0%B8%D0%B8&amp;url=http%3A%2F%2Fadminshabl.57ru.ru%2Fadmin%2Ffiles%2F48%2Fpos_02_2012_01_13.doc&amp;fmode=envelope&amp;lr=63&amp;l10n=ru&amp;mime=doc&amp;sign=1f639e88656dca570517e04add6cfae4&amp;keyno=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ghltd.yandex.net/yandbtm?text=%D0%A0%D0%B0%D1%81%D0%BF%D0%BE%D1%80%D1%8F%D0%B6%D0%B5%D0%BD%D0%B8%D0%B5%20%D0%BD%D0%B0%20%D0%B1%D0%B5%D0%B7%D0%BE%D0%BF%D0%B0%D1%81%D0%BD%D0%BE%D1%81%D1%82%D1%8C%20%D0%BD%D0%B0%20%D0%B2%D0%BE%D0%B4%D0%BD%D1%8B%D1%85%20%D0%BE%D0%B1%D1%8A%D0%B5%D0%BA%D1%82%D0%B0%D1%85%20%D0%B2%D0%B5%D1%81%D0%B5%D0%BD%D0%BD%D0%B5-%D0%BB%D0%B5%D1%82%D0%BD%D0%B8%D0%B9%20%D0%B8%20%D0%BE%D1%81%D0%B5%D0%BD%D0%BD%D0%B5-%D0%B7%D0%B8%D0%BC%D0%BD%D0%B8%D0%B9%20%D0%BF%D0%B5%D1%80%D0%B8%D0%BE%D0%B4%20%D0%B2%20%D1%81%D0%B5%D0%BB%D1%8C%D1%81%D0%BA%D0%BE%D0%BC%20%D0%BF%D0%BE%D1%81%D0%B5%D0%BB%D0%B5%D0%BD%D0%B8%D0%B8&amp;url=http%3A%2F%2Fadminshabl.57ru.ru%2Fadmin%2Ffiles%2F48%2Fpos_02_2012_01_13.doc&amp;fmode=envelope&amp;lr=63&amp;l10n=ru&amp;mime=doc&amp;sign=1f639e88656dca570517e04add6cfae4&amp;keyno=0"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ghltd.yandex.net/yandbtm?text=%D0%A0%D0%B0%D1%81%D0%BF%D0%BE%D1%80%D1%8F%D0%B6%D0%B5%D0%BD%D0%B8%D0%B5%20%D0%BD%D0%B0%20%D0%B1%D0%B5%D0%B7%D0%BE%D0%BF%D0%B0%D1%81%D0%BD%D0%BE%D1%81%D1%82%D1%8C%20%D0%BD%D0%B0%20%D0%B2%D0%BE%D0%B4%D0%BD%D1%8B%D1%85%20%D0%BE%D0%B1%D1%8A%D0%B5%D0%BA%D1%82%D0%B0%D1%85%20%D0%B2%D0%B5%D1%81%D0%B5%D0%BD%D0%BD%D0%B5-%D0%BB%D0%B5%D1%82%D0%BD%D0%B8%D0%B9%20%D0%B8%20%D0%BE%D1%81%D0%B5%D0%BD%D0%BD%D0%B5-%D0%B7%D0%B8%D0%BC%D0%BD%D0%B8%D0%B9%20%D0%BF%D0%B5%D1%80%D0%B8%D0%BE%D0%B4%20%D0%B2%20%D1%81%D0%B5%D0%BB%D1%8C%D1%81%D0%BA%D0%BE%D0%BC%20%D0%BF%D0%BE%D1%81%D0%B5%D0%BB%D0%B5%D0%BD%D0%B8%D0%B8&amp;url=http%3A%2F%2Fadminshabl.57ru.ru%2Fadmin%2Ffiles%2F48%2Fpos_02_2012_01_13.doc&amp;fmode=envelope&amp;lr=63&amp;l10n=ru&amp;mime=doc&amp;sign=1f639e88656dca570517e04add6cfae4&amp;keyno=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3362</Words>
  <Characters>19166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2019-02-14T06:39:00Z</cp:lastPrinted>
  <dcterms:created xsi:type="dcterms:W3CDTF">2019-02-14T06:11:00Z</dcterms:created>
  <dcterms:modified xsi:type="dcterms:W3CDTF">2019-02-14T06:41:00Z</dcterms:modified>
</cp:coreProperties>
</file>