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51" w:rsidRDefault="00786D04" w:rsidP="00DB6951">
      <w:pPr>
        <w:jc w:val="center"/>
      </w:pPr>
      <w:r>
        <w:t>ИЗВЕЩЕНИЕ № 4</w:t>
      </w:r>
      <w:r w:rsidR="00DB6951">
        <w:t xml:space="preserve"> с/</w:t>
      </w:r>
      <w:proofErr w:type="spellStart"/>
      <w:r w:rsidR="00DB6951">
        <w:t>х</w:t>
      </w:r>
      <w:proofErr w:type="spellEnd"/>
      <w:r w:rsidR="00DB6951">
        <w:t xml:space="preserve"> земли.</w:t>
      </w:r>
    </w:p>
    <w:p w:rsidR="00DB6951" w:rsidRDefault="00786D04" w:rsidP="00DB6951">
      <w:pPr>
        <w:jc w:val="center"/>
      </w:pPr>
      <w:r>
        <w:t>29.11.</w:t>
      </w:r>
      <w:r w:rsidR="00DB6951">
        <w:t xml:space="preserve">.2019 г. </w:t>
      </w:r>
    </w:p>
    <w:p w:rsidR="00DB6951" w:rsidRDefault="00DB6951" w:rsidP="00DB6951">
      <w:pPr>
        <w:jc w:val="center"/>
      </w:pPr>
    </w:p>
    <w:p w:rsidR="00DB6951" w:rsidRDefault="00DB6951" w:rsidP="00DB6951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земельного участка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</w:t>
      </w:r>
      <w:proofErr w:type="gramStart"/>
      <w:r>
        <w:t xml:space="preserve"> :</w:t>
      </w:r>
      <w:proofErr w:type="gramEnd"/>
    </w:p>
    <w:p w:rsidR="00DB6951" w:rsidRDefault="00DB6951" w:rsidP="00DB6951">
      <w:pPr>
        <w:jc w:val="both"/>
        <w:rPr>
          <w:b/>
        </w:rPr>
      </w:pPr>
      <w:r>
        <w:rPr>
          <w:b/>
        </w:rPr>
        <w:t xml:space="preserve">Земельный участок с </w:t>
      </w:r>
      <w:r w:rsidR="00786D04">
        <w:rPr>
          <w:b/>
        </w:rPr>
        <w:t>кадастровым номером 38:19:060601:568</w:t>
      </w:r>
      <w:r>
        <w:rPr>
          <w:b/>
        </w:rPr>
        <w:t>, находящийся по адресу: Российская Федерация, Иркутская область, У</w:t>
      </w:r>
      <w:r w:rsidR="00786D04">
        <w:rPr>
          <w:b/>
        </w:rPr>
        <w:t>сть-Удинский район, площадью 300</w:t>
      </w:r>
      <w:r>
        <w:rPr>
          <w:b/>
        </w:rPr>
        <w:t xml:space="preserve"> 000,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DB6951" w:rsidRDefault="00DB6951" w:rsidP="00DB6951">
      <w:pPr>
        <w:jc w:val="both"/>
      </w:pPr>
    </w:p>
    <w:p w:rsidR="00DB6951" w:rsidRDefault="00DB6951" w:rsidP="00DB6951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шести месяцев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DB6951" w:rsidRDefault="00DB6951" w:rsidP="00DB6951">
      <w:pPr>
        <w:jc w:val="both"/>
      </w:pPr>
    </w:p>
    <w:p w:rsidR="00DB6951" w:rsidRDefault="00DB6951" w:rsidP="00DB6951">
      <w:pPr>
        <w:jc w:val="both"/>
      </w:pPr>
      <w:r>
        <w:t>Ознакомиться с дополнительной информацией о  земельном участке можно по адресу:  Иркутская область, Усть-Удинский район, с. Молька</w:t>
      </w:r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 </w:t>
      </w:r>
    </w:p>
    <w:p w:rsidR="00DB6951" w:rsidRDefault="00DB6951" w:rsidP="00DB6951"/>
    <w:p w:rsidR="00967AFE" w:rsidRDefault="00967AFE"/>
    <w:sectPr w:rsidR="00967AFE" w:rsidSect="009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51"/>
    <w:rsid w:val="00786D04"/>
    <w:rsid w:val="00967AFE"/>
    <w:rsid w:val="00A80C70"/>
    <w:rsid w:val="00DB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dcterms:created xsi:type="dcterms:W3CDTF">2019-09-11T07:08:00Z</dcterms:created>
  <dcterms:modified xsi:type="dcterms:W3CDTF">2019-11-29T02:15:00Z</dcterms:modified>
</cp:coreProperties>
</file>